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ascii="font-size:14px;letter-spacing:1" w:hAnsi="font-size:14px;letter-spacing:1" w:eastAsia="font-size:14px;letter-spacing:1" w:cs="font-size:14px;letter-spacing:1"/>
          <w:color w:val="auto"/>
        </w:rPr>
      </w:pPr>
      <w:r>
        <w:rPr>
          <w:rFonts w:hint="eastAsia" w:ascii="华文中宋" w:hAnsi="华文中宋" w:eastAsia="华文中宋" w:cs="华文中宋"/>
          <w:i w:val="0"/>
          <w:iCs w:val="0"/>
          <w:caps w:val="0"/>
          <w:color w:val="auto"/>
          <w:spacing w:val="0"/>
          <w:sz w:val="44"/>
          <w:szCs w:val="44"/>
          <w:shd w:val="clear" w:fill="FFFFFF"/>
        </w:rPr>
        <w:t>关于</w:t>
      </w:r>
      <w:r>
        <w:rPr>
          <w:rFonts w:hint="eastAsia" w:ascii="华文中宋" w:hAnsi="华文中宋" w:eastAsia="华文中宋" w:cs="华文中宋"/>
          <w:i w:val="0"/>
          <w:iCs w:val="0"/>
          <w:caps w:val="0"/>
          <w:color w:val="auto"/>
          <w:spacing w:val="0"/>
          <w:sz w:val="44"/>
          <w:szCs w:val="44"/>
          <w:shd w:val="clear" w:fill="FFFFFF"/>
          <w:lang w:val="en-US" w:eastAsia="zh-CN"/>
        </w:rPr>
        <w:t>组织</w:t>
      </w:r>
      <w:r>
        <w:rPr>
          <w:rFonts w:hint="eastAsia" w:ascii="华文中宋" w:hAnsi="华文中宋" w:eastAsia="华文中宋" w:cs="华文中宋"/>
          <w:i w:val="0"/>
          <w:iCs w:val="0"/>
          <w:caps w:val="0"/>
          <w:color w:val="auto"/>
          <w:spacing w:val="0"/>
          <w:sz w:val="44"/>
          <w:szCs w:val="44"/>
          <w:shd w:val="clear" w:fill="FFFFFF"/>
        </w:rPr>
        <w:t>申报中施企协2024年工程建设项目绿色建造施工水平评价工作的通知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Autospacing="0" w:after="0" w:afterAutospacing="0" w:line="450" w:lineRule="atLeast"/>
        <w:ind w:right="0"/>
        <w:jc w:val="both"/>
        <w:textAlignment w:val="auto"/>
        <w:rPr>
          <w:rFonts w:hint="eastAsia" w:ascii="仿宋" w:hAnsi="仿宋" w:eastAsia="仿宋" w:cs="仿宋"/>
          <w:i w:val="0"/>
          <w:iCs w:val="0"/>
          <w:caps w:val="0"/>
          <w:color w:val="auto"/>
          <w:spacing w:val="0"/>
          <w:kern w:val="0"/>
          <w:sz w:val="30"/>
          <w:szCs w:val="30"/>
          <w:shd w:val="clear" w:fill="FFFFFF"/>
          <w:lang w:val="en-US" w:eastAsia="zh-CN" w:bidi="ar"/>
        </w:rPr>
      </w:pPr>
      <w:r>
        <w:rPr>
          <w:rFonts w:hint="eastAsia" w:ascii="仿宋" w:hAnsi="仿宋" w:eastAsia="仿宋" w:cs="仿宋"/>
          <w:i w:val="0"/>
          <w:iCs w:val="0"/>
          <w:caps w:val="0"/>
          <w:color w:val="auto"/>
          <w:spacing w:val="0"/>
          <w:kern w:val="0"/>
          <w:sz w:val="30"/>
          <w:szCs w:val="30"/>
          <w:shd w:val="clear" w:fill="FFFFFF"/>
          <w:lang w:val="en-US" w:eastAsia="zh-CN" w:bidi="ar"/>
        </w:rPr>
        <w:t>各有关单位：</w:t>
      </w:r>
    </w:p>
    <w:p>
      <w:pPr>
        <w:keepNext w:val="0"/>
        <w:keepLines w:val="0"/>
        <w:pageBreakBefore w:val="0"/>
        <w:widowControl/>
        <w:numPr>
          <w:ilvl w:val="0"/>
          <w:numId w:val="0"/>
        </w:numPr>
        <w:suppressLineNumbers w:val="0"/>
        <w:shd w:val="clear" w:fill="FFFFFF"/>
        <w:kinsoku/>
        <w:wordWrap w:val="0"/>
        <w:overflowPunct/>
        <w:topLinePunct w:val="0"/>
        <w:autoSpaceDE w:val="0"/>
        <w:autoSpaceDN w:val="0"/>
        <w:bidi w:val="0"/>
        <w:adjustRightInd/>
        <w:snapToGrid/>
        <w:ind w:firstLine="600" w:firstLineChars="200"/>
        <w:jc w:val="left"/>
        <w:textAlignment w:val="auto"/>
        <w:rPr>
          <w:rFonts w:hint="eastAsia" w:ascii="仿宋" w:hAnsi="仿宋" w:eastAsia="仿宋" w:cs="仿宋"/>
          <w:i w:val="0"/>
          <w:iCs w:val="0"/>
          <w:caps w:val="0"/>
          <w:color w:val="auto"/>
          <w:spacing w:val="0"/>
          <w:kern w:val="0"/>
          <w:sz w:val="30"/>
          <w:szCs w:val="30"/>
          <w:shd w:val="clear" w:fill="FFFFFF"/>
          <w:lang w:val="en-US" w:eastAsia="zh-CN" w:bidi="ar"/>
        </w:rPr>
      </w:pPr>
      <w:r>
        <w:rPr>
          <w:rFonts w:hint="eastAsia" w:ascii="仿宋" w:hAnsi="仿宋" w:eastAsia="仿宋" w:cs="仿宋"/>
          <w:i w:val="0"/>
          <w:iCs w:val="0"/>
          <w:caps w:val="0"/>
          <w:color w:val="auto"/>
          <w:spacing w:val="0"/>
          <w:kern w:val="0"/>
          <w:sz w:val="30"/>
          <w:szCs w:val="30"/>
          <w:shd w:val="clear" w:fill="FFFFFF"/>
          <w:lang w:val="en-US" w:eastAsia="zh-CN" w:bidi="ar"/>
        </w:rPr>
        <w:t>中施企协2024年工程建设项目绿色建造施工水平评价工作开始了，（原文链接：https://www.cacem.com.cn/index.php?m=content&amp;c=index&amp;a=show&amp;catid=126&amp;id=4685\)。湖南省绿色建筑与钢结构行业协会（以下简称协会）作为中施企协绿色建造施工水平评价的推荐单位，为更好地开展中施协绿色建造施工水平评价工作，促进我省工程建设行业绿色低碳发展，提升工程建设项目绿色建造水平，吸收全国绿色建造理念和经验，引导项目高质量、高规格施工，实行生态文明建设。特通知如下：</w:t>
      </w:r>
    </w:p>
    <w:p>
      <w:pPr>
        <w:keepNext w:val="0"/>
        <w:keepLines w:val="0"/>
        <w:pageBreakBefore w:val="0"/>
        <w:widowControl/>
        <w:numPr>
          <w:ilvl w:val="0"/>
          <w:numId w:val="0"/>
        </w:numPr>
        <w:suppressLineNumbers w:val="0"/>
        <w:shd w:val="clear" w:fill="FFFFFF"/>
        <w:kinsoku/>
        <w:wordWrap w:val="0"/>
        <w:overflowPunct/>
        <w:topLinePunct w:val="0"/>
        <w:autoSpaceDE w:val="0"/>
        <w:autoSpaceDN w:val="0"/>
        <w:bidi w:val="0"/>
        <w:adjustRightInd/>
        <w:snapToGrid/>
        <w:ind w:firstLine="602" w:firstLineChars="200"/>
        <w:jc w:val="left"/>
        <w:textAlignment w:val="auto"/>
        <w:rPr>
          <w:rFonts w:hint="eastAsia" w:ascii="仿宋" w:hAnsi="仿宋" w:eastAsia="仿宋" w:cs="仿宋"/>
          <w:i w:val="0"/>
          <w:iCs w:val="0"/>
          <w:caps w:val="0"/>
          <w:color w:val="auto"/>
          <w:spacing w:val="0"/>
          <w:kern w:val="0"/>
          <w:sz w:val="30"/>
          <w:szCs w:val="30"/>
          <w:shd w:val="clear" w:fill="FFFFFF"/>
          <w:lang w:val="en-US" w:eastAsia="zh-CN" w:bidi="ar"/>
        </w:rPr>
      </w:pPr>
      <w:r>
        <w:rPr>
          <w:rStyle w:val="6"/>
          <w:rFonts w:hint="eastAsia" w:ascii="仿宋" w:hAnsi="仿宋" w:eastAsia="仿宋" w:cs="仿宋"/>
          <w:b/>
          <w:bCs/>
          <w:i w:val="0"/>
          <w:iCs w:val="0"/>
          <w:caps w:val="0"/>
          <w:color w:val="auto"/>
          <w:spacing w:val="0"/>
          <w:kern w:val="0"/>
          <w:sz w:val="30"/>
          <w:szCs w:val="30"/>
          <w:shd w:val="clear" w:fill="FFFFFF"/>
          <w:lang w:val="en-US" w:eastAsia="zh-CN" w:bidi="ar"/>
        </w:rPr>
        <w:t>一、中施企协绿色建造施工水平评价工作</w:t>
      </w:r>
      <w:r>
        <w:rPr>
          <w:rFonts w:hint="eastAsia" w:ascii="仿宋" w:hAnsi="仿宋" w:eastAsia="仿宋" w:cs="仿宋"/>
          <w:i w:val="0"/>
          <w:iCs w:val="0"/>
          <w:caps w:val="0"/>
          <w:color w:val="auto"/>
          <w:spacing w:val="0"/>
          <w:kern w:val="0"/>
          <w:sz w:val="30"/>
          <w:szCs w:val="30"/>
          <w:shd w:val="clear" w:fill="FFFFFF"/>
          <w:lang w:val="en-US" w:eastAsia="zh-CN" w:bidi="ar"/>
        </w:rPr>
        <w:t>   </w:t>
      </w:r>
    </w:p>
    <w:p>
      <w:pPr>
        <w:keepNext w:val="0"/>
        <w:keepLines w:val="0"/>
        <w:pageBreakBefore w:val="0"/>
        <w:widowControl/>
        <w:numPr>
          <w:ilvl w:val="0"/>
          <w:numId w:val="0"/>
        </w:numPr>
        <w:suppressLineNumbers w:val="0"/>
        <w:shd w:val="clear" w:fill="FFFFFF"/>
        <w:kinsoku/>
        <w:wordWrap w:val="0"/>
        <w:overflowPunct/>
        <w:topLinePunct w:val="0"/>
        <w:autoSpaceDE w:val="0"/>
        <w:autoSpaceDN w:val="0"/>
        <w:bidi w:val="0"/>
        <w:adjustRightInd/>
        <w:snapToGrid/>
        <w:ind w:firstLine="600" w:firstLineChars="200"/>
        <w:jc w:val="left"/>
        <w:textAlignment w:val="auto"/>
        <w:rPr>
          <w:rFonts w:hint="eastAsia" w:ascii="仿宋" w:hAnsi="仿宋" w:eastAsia="仿宋" w:cs="仿宋"/>
          <w:i w:val="0"/>
          <w:iCs w:val="0"/>
          <w:caps w:val="0"/>
          <w:color w:val="auto"/>
          <w:spacing w:val="0"/>
          <w:kern w:val="0"/>
          <w:sz w:val="30"/>
          <w:szCs w:val="30"/>
          <w:shd w:val="clear" w:fill="FFFFFF"/>
          <w:lang w:val="en-US" w:eastAsia="zh-CN" w:bidi="ar"/>
        </w:rPr>
      </w:pPr>
      <w:r>
        <w:rPr>
          <w:rFonts w:hint="eastAsia" w:ascii="仿宋" w:hAnsi="仿宋" w:eastAsia="仿宋" w:cs="仿宋"/>
          <w:i w:val="0"/>
          <w:iCs w:val="0"/>
          <w:caps w:val="0"/>
          <w:color w:val="auto"/>
          <w:spacing w:val="0"/>
          <w:kern w:val="0"/>
          <w:sz w:val="30"/>
          <w:szCs w:val="30"/>
          <w:shd w:val="clear" w:fill="FFFFFF"/>
          <w:lang w:val="en-US" w:eastAsia="zh-CN" w:bidi="ar"/>
        </w:rPr>
        <w:t xml:space="preserve">（一）申报时间    </w:t>
      </w:r>
    </w:p>
    <w:p>
      <w:pPr>
        <w:keepNext w:val="0"/>
        <w:keepLines w:val="0"/>
        <w:pageBreakBefore w:val="0"/>
        <w:widowControl/>
        <w:numPr>
          <w:ilvl w:val="0"/>
          <w:numId w:val="0"/>
        </w:numPr>
        <w:suppressLineNumbers w:val="0"/>
        <w:shd w:val="clear" w:fill="FFFFFF"/>
        <w:kinsoku/>
        <w:wordWrap w:val="0"/>
        <w:overflowPunct/>
        <w:topLinePunct w:val="0"/>
        <w:autoSpaceDE w:val="0"/>
        <w:autoSpaceDN w:val="0"/>
        <w:bidi w:val="0"/>
        <w:adjustRightInd/>
        <w:snapToGrid/>
        <w:ind w:firstLine="600" w:firstLineChars="200"/>
        <w:jc w:val="left"/>
        <w:textAlignment w:val="auto"/>
        <w:rPr>
          <w:rFonts w:hint="eastAsia" w:ascii="仿宋" w:hAnsi="仿宋" w:eastAsia="仿宋" w:cs="仿宋"/>
          <w:i w:val="0"/>
          <w:iCs w:val="0"/>
          <w:caps w:val="0"/>
          <w:color w:val="auto"/>
          <w:spacing w:val="0"/>
          <w:kern w:val="0"/>
          <w:sz w:val="30"/>
          <w:szCs w:val="30"/>
          <w:shd w:val="clear" w:fill="FFFFFF"/>
          <w:lang w:val="en-US" w:eastAsia="zh-CN" w:bidi="ar"/>
        </w:rPr>
      </w:pPr>
      <w:r>
        <w:rPr>
          <w:rFonts w:hint="eastAsia" w:ascii="仿宋" w:hAnsi="仿宋" w:eastAsia="仿宋" w:cs="仿宋"/>
          <w:i w:val="0"/>
          <w:iCs w:val="0"/>
          <w:caps w:val="0"/>
          <w:color w:val="auto"/>
          <w:spacing w:val="0"/>
          <w:kern w:val="0"/>
          <w:sz w:val="30"/>
          <w:szCs w:val="30"/>
          <w:shd w:val="clear" w:fill="FFFFFF"/>
          <w:lang w:val="en-US" w:eastAsia="zh-CN" w:bidi="ar"/>
        </w:rPr>
        <w:t xml:space="preserve">2024年申报截止时间为4月30日，请有意申报的企业于3月30日前将电子版申报材料发送至协会邮箱：hnslsjz@163.com, 邮件主题请以工程名称命名。名额有限，欲报从速。    </w:t>
      </w:r>
    </w:p>
    <w:p>
      <w:pPr>
        <w:keepNext w:val="0"/>
        <w:keepLines w:val="0"/>
        <w:pageBreakBefore w:val="0"/>
        <w:widowControl/>
        <w:numPr>
          <w:ilvl w:val="0"/>
          <w:numId w:val="1"/>
        </w:numPr>
        <w:suppressLineNumbers w:val="0"/>
        <w:shd w:val="clear" w:fill="FFFFFF"/>
        <w:kinsoku/>
        <w:wordWrap w:val="0"/>
        <w:overflowPunct/>
        <w:topLinePunct w:val="0"/>
        <w:autoSpaceDE w:val="0"/>
        <w:autoSpaceDN w:val="0"/>
        <w:bidi w:val="0"/>
        <w:adjustRightInd/>
        <w:snapToGrid/>
        <w:ind w:firstLine="600" w:firstLineChars="200"/>
        <w:jc w:val="left"/>
        <w:textAlignment w:val="auto"/>
        <w:rPr>
          <w:rFonts w:hint="eastAsia" w:ascii="仿宋" w:hAnsi="仿宋" w:eastAsia="仿宋" w:cs="仿宋"/>
          <w:i w:val="0"/>
          <w:iCs w:val="0"/>
          <w:caps w:val="0"/>
          <w:color w:val="auto"/>
          <w:spacing w:val="0"/>
          <w:kern w:val="0"/>
          <w:sz w:val="30"/>
          <w:szCs w:val="30"/>
          <w:shd w:val="clear" w:fill="FFFFFF"/>
          <w:lang w:val="en-US" w:eastAsia="zh-CN" w:bidi="ar"/>
        </w:rPr>
      </w:pPr>
      <w:r>
        <w:rPr>
          <w:rFonts w:hint="eastAsia" w:ascii="仿宋" w:hAnsi="仿宋" w:eastAsia="仿宋" w:cs="仿宋"/>
          <w:i w:val="0"/>
          <w:iCs w:val="0"/>
          <w:caps w:val="0"/>
          <w:color w:val="auto"/>
          <w:spacing w:val="0"/>
          <w:kern w:val="0"/>
          <w:sz w:val="30"/>
          <w:szCs w:val="30"/>
          <w:shd w:val="clear" w:fill="FFFFFF"/>
          <w:lang w:val="en-US" w:eastAsia="zh-CN" w:bidi="ar"/>
        </w:rPr>
        <w:t>申报范围</w:t>
      </w:r>
    </w:p>
    <w:p>
      <w:pPr>
        <w:keepNext w:val="0"/>
        <w:keepLines w:val="0"/>
        <w:pageBreakBefore w:val="0"/>
        <w:widowControl/>
        <w:numPr>
          <w:ilvl w:val="0"/>
          <w:numId w:val="0"/>
        </w:numPr>
        <w:suppressLineNumbers w:val="0"/>
        <w:shd w:val="clear" w:fill="FFFFFF"/>
        <w:kinsoku/>
        <w:wordWrap w:val="0"/>
        <w:overflowPunct/>
        <w:topLinePunct w:val="0"/>
        <w:autoSpaceDE w:val="0"/>
        <w:autoSpaceDN w:val="0"/>
        <w:bidi w:val="0"/>
        <w:adjustRightInd/>
        <w:snapToGrid/>
        <w:ind w:firstLine="600" w:firstLineChars="200"/>
        <w:jc w:val="left"/>
        <w:textAlignment w:val="auto"/>
        <w:rPr>
          <w:rFonts w:hint="eastAsia" w:ascii="仿宋" w:hAnsi="仿宋" w:eastAsia="仿宋" w:cs="仿宋"/>
          <w:i w:val="0"/>
          <w:iCs w:val="0"/>
          <w:caps w:val="0"/>
          <w:color w:val="auto"/>
          <w:spacing w:val="0"/>
          <w:kern w:val="0"/>
          <w:sz w:val="30"/>
          <w:szCs w:val="30"/>
          <w:shd w:val="clear" w:fill="FFFFFF"/>
          <w:lang w:val="en-US" w:eastAsia="zh-CN" w:bidi="ar"/>
        </w:rPr>
      </w:pPr>
      <w:r>
        <w:rPr>
          <w:rFonts w:hint="eastAsia" w:ascii="仿宋" w:hAnsi="仿宋" w:eastAsia="仿宋" w:cs="仿宋"/>
          <w:i w:val="0"/>
          <w:iCs w:val="0"/>
          <w:caps w:val="0"/>
          <w:color w:val="auto"/>
          <w:spacing w:val="0"/>
          <w:kern w:val="0"/>
          <w:sz w:val="30"/>
          <w:szCs w:val="30"/>
          <w:shd w:val="clear" w:fill="FFFFFF"/>
          <w:lang w:val="en-US" w:eastAsia="zh-CN" w:bidi="ar"/>
        </w:rPr>
        <w:t>符合中施企协《工程建设项目绿色建造施工水平评价办法》中规定的项目，均可申报。</w:t>
      </w:r>
    </w:p>
    <w:p>
      <w:pPr>
        <w:keepNext w:val="0"/>
        <w:keepLines w:val="0"/>
        <w:pageBreakBefore w:val="0"/>
        <w:widowControl/>
        <w:numPr>
          <w:ilvl w:val="0"/>
          <w:numId w:val="0"/>
        </w:numPr>
        <w:suppressLineNumbers w:val="0"/>
        <w:shd w:val="clear" w:fill="FFFFFF"/>
        <w:kinsoku/>
        <w:wordWrap w:val="0"/>
        <w:overflowPunct/>
        <w:topLinePunct w:val="0"/>
        <w:autoSpaceDE w:val="0"/>
        <w:autoSpaceDN w:val="0"/>
        <w:bidi w:val="0"/>
        <w:adjustRightInd/>
        <w:snapToGrid/>
        <w:ind w:firstLine="600" w:firstLineChars="200"/>
        <w:jc w:val="left"/>
        <w:textAlignment w:val="auto"/>
        <w:rPr>
          <w:rFonts w:hint="eastAsia" w:ascii="仿宋" w:hAnsi="仿宋" w:eastAsia="仿宋" w:cs="仿宋"/>
          <w:i w:val="0"/>
          <w:iCs w:val="0"/>
          <w:caps w:val="0"/>
          <w:color w:val="auto"/>
          <w:spacing w:val="0"/>
          <w:kern w:val="0"/>
          <w:sz w:val="30"/>
          <w:szCs w:val="30"/>
          <w:shd w:val="clear" w:fill="FFFFFF"/>
          <w:lang w:val="en-US" w:eastAsia="zh-CN" w:bidi="ar"/>
        </w:rPr>
      </w:pPr>
      <w:r>
        <w:rPr>
          <w:rFonts w:hint="eastAsia" w:ascii="仿宋" w:hAnsi="仿宋" w:eastAsia="仿宋" w:cs="仿宋"/>
          <w:i w:val="0"/>
          <w:iCs w:val="0"/>
          <w:caps w:val="0"/>
          <w:color w:val="auto"/>
          <w:spacing w:val="0"/>
          <w:kern w:val="0"/>
          <w:sz w:val="30"/>
          <w:szCs w:val="30"/>
          <w:shd w:val="clear" w:fill="FFFFFF"/>
          <w:lang w:val="en-US" w:eastAsia="zh-CN" w:bidi="ar"/>
        </w:rPr>
        <w:t xml:space="preserve">（三）申报意义    </w:t>
      </w:r>
    </w:p>
    <w:p>
      <w:pPr>
        <w:keepNext w:val="0"/>
        <w:keepLines w:val="0"/>
        <w:pageBreakBefore w:val="0"/>
        <w:widowControl/>
        <w:numPr>
          <w:ilvl w:val="0"/>
          <w:numId w:val="0"/>
        </w:numPr>
        <w:suppressLineNumbers w:val="0"/>
        <w:shd w:val="clear" w:fill="FFFFFF"/>
        <w:kinsoku/>
        <w:wordWrap w:val="0"/>
        <w:overflowPunct/>
        <w:topLinePunct w:val="0"/>
        <w:autoSpaceDE w:val="0"/>
        <w:autoSpaceDN w:val="0"/>
        <w:bidi w:val="0"/>
        <w:adjustRightInd/>
        <w:snapToGrid/>
        <w:ind w:firstLine="600" w:firstLineChars="200"/>
        <w:jc w:val="left"/>
        <w:textAlignment w:val="auto"/>
        <w:rPr>
          <w:rFonts w:hint="eastAsia" w:ascii="仿宋" w:hAnsi="仿宋" w:eastAsia="仿宋" w:cs="仿宋"/>
          <w:i w:val="0"/>
          <w:iCs w:val="0"/>
          <w:caps w:val="0"/>
          <w:color w:val="auto"/>
          <w:spacing w:val="0"/>
          <w:kern w:val="0"/>
          <w:sz w:val="30"/>
          <w:szCs w:val="30"/>
          <w:shd w:val="clear" w:fill="FFFFFF"/>
          <w:lang w:val="en-US" w:eastAsia="zh-CN" w:bidi="ar"/>
        </w:rPr>
      </w:pPr>
      <w:r>
        <w:rPr>
          <w:rFonts w:hint="eastAsia" w:ascii="仿宋" w:hAnsi="仿宋" w:eastAsia="仿宋" w:cs="仿宋"/>
          <w:i w:val="0"/>
          <w:iCs w:val="0"/>
          <w:caps w:val="0"/>
          <w:color w:val="auto"/>
          <w:spacing w:val="0"/>
          <w:kern w:val="0"/>
          <w:sz w:val="30"/>
          <w:szCs w:val="30"/>
          <w:shd w:val="clear" w:fill="FFFFFF"/>
          <w:lang w:val="en-US" w:eastAsia="zh-CN" w:bidi="ar"/>
        </w:rPr>
        <w:t xml:space="preserve">1、“国家优质工程奖”的评审标准必要条件：践行绿色建造理念，节能环保主要经济技术指标达到同时期国内先进水平；    </w:t>
      </w:r>
    </w:p>
    <w:p>
      <w:pPr>
        <w:keepNext w:val="0"/>
        <w:keepLines w:val="0"/>
        <w:pageBreakBefore w:val="0"/>
        <w:widowControl/>
        <w:numPr>
          <w:ilvl w:val="0"/>
          <w:numId w:val="0"/>
        </w:numPr>
        <w:suppressLineNumbers w:val="0"/>
        <w:shd w:val="clear" w:fill="FFFFFF"/>
        <w:kinsoku/>
        <w:wordWrap w:val="0"/>
        <w:overflowPunct/>
        <w:topLinePunct w:val="0"/>
        <w:autoSpaceDE w:val="0"/>
        <w:autoSpaceDN w:val="0"/>
        <w:bidi w:val="0"/>
        <w:adjustRightInd/>
        <w:snapToGrid/>
        <w:ind w:firstLine="600" w:firstLineChars="200"/>
        <w:jc w:val="left"/>
        <w:textAlignment w:val="auto"/>
        <w:rPr>
          <w:rFonts w:hint="eastAsia" w:ascii="仿宋" w:hAnsi="仿宋" w:eastAsia="仿宋" w:cs="仿宋"/>
          <w:i w:val="0"/>
          <w:iCs w:val="0"/>
          <w:caps w:val="0"/>
          <w:color w:val="auto"/>
          <w:spacing w:val="0"/>
          <w:kern w:val="0"/>
          <w:sz w:val="30"/>
          <w:szCs w:val="30"/>
          <w:shd w:val="clear" w:fill="FFFFFF"/>
          <w:lang w:val="en-US" w:eastAsia="zh-CN" w:bidi="ar"/>
        </w:rPr>
      </w:pPr>
      <w:r>
        <w:rPr>
          <w:rFonts w:hint="eastAsia" w:ascii="仿宋" w:hAnsi="仿宋" w:eastAsia="仿宋" w:cs="仿宋"/>
          <w:i w:val="0"/>
          <w:iCs w:val="0"/>
          <w:caps w:val="0"/>
          <w:color w:val="auto"/>
          <w:spacing w:val="0"/>
          <w:kern w:val="0"/>
          <w:sz w:val="30"/>
          <w:szCs w:val="30"/>
          <w:shd w:val="clear" w:fill="FFFFFF"/>
          <w:lang w:val="en-US" w:eastAsia="zh-CN" w:bidi="ar"/>
        </w:rPr>
        <w:t>要求：获得湖南省绿色施工工程奖项，或达到中施协绿色建造施工水平二星级及以上水平，或达到由本行业内国家认可的第三方评价机构出具的绿色施工水平达到国内先进水平。   </w:t>
      </w:r>
    </w:p>
    <w:p>
      <w:pPr>
        <w:keepNext w:val="0"/>
        <w:keepLines w:val="0"/>
        <w:pageBreakBefore w:val="0"/>
        <w:widowControl/>
        <w:numPr>
          <w:ilvl w:val="0"/>
          <w:numId w:val="0"/>
        </w:numPr>
        <w:suppressLineNumbers w:val="0"/>
        <w:shd w:val="clear" w:fill="FFFFFF"/>
        <w:kinsoku/>
        <w:wordWrap w:val="0"/>
        <w:overflowPunct/>
        <w:topLinePunct w:val="0"/>
        <w:autoSpaceDE w:val="0"/>
        <w:autoSpaceDN w:val="0"/>
        <w:bidi w:val="0"/>
        <w:adjustRightInd/>
        <w:snapToGrid/>
        <w:ind w:firstLine="600" w:firstLineChars="200"/>
        <w:jc w:val="left"/>
        <w:textAlignment w:val="auto"/>
        <w:rPr>
          <w:rStyle w:val="6"/>
          <w:rFonts w:hint="eastAsia" w:ascii="仿宋" w:hAnsi="仿宋" w:eastAsia="仿宋" w:cs="仿宋"/>
          <w:b/>
          <w:bCs/>
          <w:i w:val="0"/>
          <w:iCs w:val="0"/>
          <w:caps w:val="0"/>
          <w:color w:val="auto"/>
          <w:spacing w:val="0"/>
          <w:kern w:val="0"/>
          <w:sz w:val="30"/>
          <w:szCs w:val="30"/>
          <w:shd w:val="clear" w:fill="FFFFFF"/>
          <w:lang w:val="en-US" w:eastAsia="zh-CN" w:bidi="ar"/>
        </w:rPr>
      </w:pPr>
      <w:r>
        <w:rPr>
          <w:rFonts w:hint="eastAsia" w:ascii="仿宋" w:hAnsi="仿宋" w:eastAsia="仿宋" w:cs="仿宋"/>
          <w:i w:val="0"/>
          <w:iCs w:val="0"/>
          <w:caps w:val="0"/>
          <w:color w:val="auto"/>
          <w:spacing w:val="0"/>
          <w:kern w:val="0"/>
          <w:sz w:val="30"/>
          <w:szCs w:val="30"/>
          <w:shd w:val="clear" w:fill="FFFFFF"/>
          <w:lang w:val="en-US" w:eastAsia="zh-CN" w:bidi="ar"/>
        </w:rPr>
        <w:t>2、提升企业绿色建造施工水平，促进企业科技创新工作，提高企业在全国的影响力。</w:t>
      </w:r>
      <w:r>
        <w:rPr>
          <w:rStyle w:val="6"/>
          <w:rFonts w:hint="eastAsia" w:ascii="仿宋" w:hAnsi="仿宋" w:eastAsia="仿宋" w:cs="仿宋"/>
          <w:b/>
          <w:bCs/>
          <w:i w:val="0"/>
          <w:iCs w:val="0"/>
          <w:caps w:val="0"/>
          <w:color w:val="auto"/>
          <w:spacing w:val="0"/>
          <w:kern w:val="0"/>
          <w:sz w:val="30"/>
          <w:szCs w:val="30"/>
          <w:shd w:val="clear" w:fill="FFFFFF"/>
          <w:lang w:val="en-US" w:eastAsia="zh-CN" w:bidi="ar"/>
        </w:rPr>
        <w:t xml:space="preserve">    </w:t>
      </w:r>
    </w:p>
    <w:p>
      <w:pPr>
        <w:keepNext w:val="0"/>
        <w:keepLines w:val="0"/>
        <w:pageBreakBefore w:val="0"/>
        <w:widowControl/>
        <w:numPr>
          <w:ilvl w:val="0"/>
          <w:numId w:val="0"/>
        </w:numPr>
        <w:suppressLineNumbers w:val="0"/>
        <w:shd w:val="clear" w:fill="FFFFFF"/>
        <w:kinsoku/>
        <w:wordWrap w:val="0"/>
        <w:overflowPunct/>
        <w:topLinePunct w:val="0"/>
        <w:autoSpaceDE w:val="0"/>
        <w:autoSpaceDN w:val="0"/>
        <w:bidi w:val="0"/>
        <w:adjustRightInd/>
        <w:snapToGrid/>
        <w:ind w:firstLine="602" w:firstLineChars="200"/>
        <w:jc w:val="left"/>
        <w:textAlignment w:val="auto"/>
        <w:rPr>
          <w:rFonts w:hint="eastAsia" w:ascii="仿宋" w:hAnsi="仿宋" w:eastAsia="仿宋" w:cs="仿宋"/>
          <w:i w:val="0"/>
          <w:iCs w:val="0"/>
          <w:caps w:val="0"/>
          <w:color w:val="auto"/>
          <w:spacing w:val="0"/>
          <w:kern w:val="0"/>
          <w:sz w:val="30"/>
          <w:szCs w:val="30"/>
          <w:shd w:val="clear" w:fill="FFFFFF"/>
          <w:lang w:val="en-US" w:eastAsia="zh-CN" w:bidi="ar"/>
        </w:rPr>
      </w:pPr>
      <w:r>
        <w:rPr>
          <w:rStyle w:val="6"/>
          <w:rFonts w:hint="eastAsia" w:ascii="仿宋" w:hAnsi="仿宋" w:eastAsia="仿宋" w:cs="仿宋"/>
          <w:b/>
          <w:bCs/>
          <w:i w:val="0"/>
          <w:iCs w:val="0"/>
          <w:caps w:val="0"/>
          <w:color w:val="auto"/>
          <w:spacing w:val="0"/>
          <w:kern w:val="0"/>
          <w:sz w:val="30"/>
          <w:szCs w:val="30"/>
          <w:shd w:val="clear" w:fill="FFFFFF"/>
          <w:lang w:val="en-US" w:eastAsia="zh-CN" w:bidi="ar"/>
        </w:rPr>
        <w:t>二、工作要求</w:t>
      </w:r>
      <w:r>
        <w:rPr>
          <w:rFonts w:hint="eastAsia" w:ascii="仿宋" w:hAnsi="仿宋" w:eastAsia="仿宋" w:cs="仿宋"/>
          <w:i w:val="0"/>
          <w:iCs w:val="0"/>
          <w:caps w:val="0"/>
          <w:color w:val="auto"/>
          <w:spacing w:val="0"/>
          <w:kern w:val="0"/>
          <w:sz w:val="30"/>
          <w:szCs w:val="30"/>
          <w:shd w:val="clear" w:fill="FFFFFF"/>
          <w:lang w:val="en-US" w:eastAsia="zh-CN" w:bidi="ar"/>
        </w:rPr>
        <w:t>   </w:t>
      </w:r>
    </w:p>
    <w:p>
      <w:pPr>
        <w:keepNext w:val="0"/>
        <w:keepLines w:val="0"/>
        <w:pageBreakBefore w:val="0"/>
        <w:widowControl/>
        <w:numPr>
          <w:ilvl w:val="0"/>
          <w:numId w:val="0"/>
        </w:numPr>
        <w:suppressLineNumbers w:val="0"/>
        <w:shd w:val="clear" w:fill="FFFFFF"/>
        <w:kinsoku/>
        <w:wordWrap w:val="0"/>
        <w:overflowPunct/>
        <w:topLinePunct w:val="0"/>
        <w:autoSpaceDE w:val="0"/>
        <w:autoSpaceDN w:val="0"/>
        <w:bidi w:val="0"/>
        <w:adjustRightInd/>
        <w:snapToGrid/>
        <w:ind w:firstLine="600" w:firstLineChars="200"/>
        <w:jc w:val="left"/>
        <w:textAlignment w:val="auto"/>
        <w:rPr>
          <w:rFonts w:hint="eastAsia" w:ascii="仿宋" w:hAnsi="仿宋" w:eastAsia="仿宋" w:cs="仿宋"/>
          <w:i w:val="0"/>
          <w:iCs w:val="0"/>
          <w:caps w:val="0"/>
          <w:color w:val="auto"/>
          <w:spacing w:val="0"/>
          <w:kern w:val="0"/>
          <w:sz w:val="30"/>
          <w:szCs w:val="30"/>
          <w:shd w:val="clear" w:fill="FFFFFF"/>
          <w:lang w:val="en-US" w:eastAsia="zh-CN" w:bidi="ar"/>
        </w:rPr>
      </w:pPr>
      <w:r>
        <w:rPr>
          <w:rFonts w:hint="eastAsia" w:ascii="仿宋" w:hAnsi="仿宋" w:eastAsia="仿宋" w:cs="仿宋"/>
          <w:i w:val="0"/>
          <w:iCs w:val="0"/>
          <w:caps w:val="0"/>
          <w:color w:val="auto"/>
          <w:spacing w:val="0"/>
          <w:kern w:val="0"/>
          <w:sz w:val="30"/>
          <w:szCs w:val="30"/>
          <w:shd w:val="clear" w:fill="FFFFFF"/>
          <w:lang w:val="en-US" w:eastAsia="zh-CN" w:bidi="ar"/>
        </w:rPr>
        <w:t>（一）建立绿色建造施工项目库，由协会推荐的中施企协绿色建造水平评价项目根据中施企协的要求实行申报、中间检查和最终验收。协会负责推荐立项筛选、过程跟踪，建立绿色建造项目库，对项目实行滚动管理。   </w:t>
      </w:r>
    </w:p>
    <w:p>
      <w:pPr>
        <w:keepNext w:val="0"/>
        <w:keepLines w:val="0"/>
        <w:pageBreakBefore w:val="0"/>
        <w:widowControl/>
        <w:numPr>
          <w:ilvl w:val="0"/>
          <w:numId w:val="0"/>
        </w:numPr>
        <w:suppressLineNumbers w:val="0"/>
        <w:shd w:val="clear" w:fill="FFFFFF"/>
        <w:kinsoku/>
        <w:wordWrap w:val="0"/>
        <w:overflowPunct/>
        <w:topLinePunct w:val="0"/>
        <w:autoSpaceDE w:val="0"/>
        <w:autoSpaceDN w:val="0"/>
        <w:bidi w:val="0"/>
        <w:adjustRightInd/>
        <w:snapToGrid/>
        <w:ind w:firstLine="600" w:firstLineChars="200"/>
        <w:jc w:val="left"/>
        <w:textAlignment w:val="auto"/>
        <w:rPr>
          <w:rFonts w:hint="eastAsia" w:ascii="仿宋" w:hAnsi="仿宋" w:eastAsia="仿宋" w:cs="仿宋"/>
          <w:i w:val="0"/>
          <w:iCs w:val="0"/>
          <w:caps w:val="0"/>
          <w:color w:val="auto"/>
          <w:spacing w:val="0"/>
          <w:kern w:val="0"/>
          <w:sz w:val="30"/>
          <w:szCs w:val="30"/>
          <w:shd w:val="clear" w:fill="FFFFFF"/>
          <w:lang w:val="en-US" w:eastAsia="zh-CN" w:bidi="ar"/>
        </w:rPr>
      </w:pPr>
      <w:r>
        <w:rPr>
          <w:rFonts w:hint="eastAsia" w:ascii="仿宋" w:hAnsi="仿宋" w:eastAsia="仿宋" w:cs="仿宋"/>
          <w:i w:val="0"/>
          <w:iCs w:val="0"/>
          <w:caps w:val="0"/>
          <w:color w:val="auto"/>
          <w:spacing w:val="0"/>
          <w:kern w:val="0"/>
          <w:sz w:val="30"/>
          <w:szCs w:val="30"/>
          <w:shd w:val="clear" w:fill="FFFFFF"/>
          <w:lang w:val="en-US" w:eastAsia="zh-CN" w:bidi="ar"/>
        </w:rPr>
        <w:t>（二）各市州相关协会可对当地项目进行初期筛选并推荐至我协会，我协会通过资料筛选，必要时现场检查，确定项目入选资格，推荐给中施企协申请立项。</w:t>
      </w:r>
    </w:p>
    <w:p>
      <w:pPr>
        <w:keepNext w:val="0"/>
        <w:keepLines w:val="0"/>
        <w:pageBreakBefore w:val="0"/>
        <w:widowControl/>
        <w:numPr>
          <w:ilvl w:val="0"/>
          <w:numId w:val="0"/>
        </w:numPr>
        <w:suppressLineNumbers w:val="0"/>
        <w:shd w:val="clear" w:fill="FFFFFF"/>
        <w:kinsoku/>
        <w:wordWrap w:val="0"/>
        <w:overflowPunct/>
        <w:topLinePunct w:val="0"/>
        <w:autoSpaceDE w:val="0"/>
        <w:autoSpaceDN w:val="0"/>
        <w:bidi w:val="0"/>
        <w:adjustRightInd/>
        <w:snapToGrid/>
        <w:ind w:firstLine="600" w:firstLineChars="200"/>
        <w:jc w:val="left"/>
        <w:textAlignment w:val="auto"/>
        <w:rPr>
          <w:rFonts w:hint="eastAsia" w:ascii="仿宋" w:hAnsi="仿宋" w:eastAsia="仿宋" w:cs="仿宋"/>
          <w:i w:val="0"/>
          <w:iCs w:val="0"/>
          <w:caps w:val="0"/>
          <w:color w:val="auto"/>
          <w:spacing w:val="0"/>
          <w:kern w:val="0"/>
          <w:sz w:val="30"/>
          <w:szCs w:val="30"/>
          <w:shd w:val="clear" w:fill="FFFFFF"/>
          <w:lang w:val="en-US" w:eastAsia="zh-CN" w:bidi="ar"/>
        </w:rPr>
      </w:pPr>
      <w:r>
        <w:rPr>
          <w:rFonts w:hint="eastAsia" w:ascii="仿宋" w:hAnsi="仿宋" w:eastAsia="仿宋" w:cs="仿宋"/>
          <w:i w:val="0"/>
          <w:iCs w:val="0"/>
          <w:caps w:val="0"/>
          <w:color w:val="auto"/>
          <w:spacing w:val="0"/>
          <w:kern w:val="0"/>
          <w:sz w:val="30"/>
          <w:szCs w:val="30"/>
          <w:shd w:val="clear" w:fill="FFFFFF"/>
          <w:lang w:val="en-US" w:eastAsia="zh-CN" w:bidi="ar"/>
        </w:rPr>
        <w:t>（三）在施工过程中，协会随时关注施工状况，并召集协</w:t>
      </w:r>
      <w:bookmarkStart w:id="0" w:name="_GoBack"/>
      <w:bookmarkEnd w:id="0"/>
      <w:r>
        <w:rPr>
          <w:rFonts w:hint="eastAsia" w:ascii="仿宋" w:hAnsi="仿宋" w:eastAsia="仿宋" w:cs="仿宋"/>
          <w:i w:val="0"/>
          <w:iCs w:val="0"/>
          <w:caps w:val="0"/>
          <w:color w:val="auto"/>
          <w:spacing w:val="0"/>
          <w:kern w:val="0"/>
          <w:sz w:val="30"/>
          <w:szCs w:val="30"/>
          <w:shd w:val="clear" w:fill="FFFFFF"/>
          <w:lang w:val="en-US" w:eastAsia="zh-CN" w:bidi="ar"/>
        </w:rPr>
        <w:t>会绿色建造专家在主体工程阶段对项目进行检查与指导，择时向中施企协申请绿色建造施工水平中间检查。如在施工过程中达不到标准要求，自动取消其资格。   </w:t>
      </w:r>
    </w:p>
    <w:p>
      <w:pPr>
        <w:keepNext w:val="0"/>
        <w:keepLines w:val="0"/>
        <w:pageBreakBefore w:val="0"/>
        <w:widowControl/>
        <w:numPr>
          <w:ilvl w:val="0"/>
          <w:numId w:val="0"/>
        </w:numPr>
        <w:suppressLineNumbers w:val="0"/>
        <w:shd w:val="clear" w:fill="FFFFFF"/>
        <w:kinsoku/>
        <w:wordWrap w:val="0"/>
        <w:overflowPunct/>
        <w:topLinePunct w:val="0"/>
        <w:autoSpaceDE w:val="0"/>
        <w:autoSpaceDN w:val="0"/>
        <w:bidi w:val="0"/>
        <w:adjustRightInd/>
        <w:snapToGrid/>
        <w:ind w:firstLine="600" w:firstLineChars="200"/>
        <w:jc w:val="left"/>
        <w:textAlignment w:val="auto"/>
        <w:rPr>
          <w:rFonts w:hint="eastAsia" w:ascii="仿宋" w:hAnsi="仿宋" w:eastAsia="仿宋" w:cs="仿宋"/>
          <w:i w:val="0"/>
          <w:iCs w:val="0"/>
          <w:caps w:val="0"/>
          <w:color w:val="auto"/>
          <w:spacing w:val="0"/>
          <w:kern w:val="0"/>
          <w:sz w:val="30"/>
          <w:szCs w:val="30"/>
          <w:shd w:val="clear" w:fill="FFFFFF"/>
          <w:lang w:val="en-US" w:eastAsia="zh-CN" w:bidi="ar"/>
        </w:rPr>
      </w:pPr>
      <w:r>
        <w:rPr>
          <w:rFonts w:hint="eastAsia" w:ascii="仿宋" w:hAnsi="仿宋" w:eastAsia="仿宋" w:cs="仿宋"/>
          <w:i w:val="0"/>
          <w:iCs w:val="0"/>
          <w:caps w:val="0"/>
          <w:color w:val="auto"/>
          <w:spacing w:val="0"/>
          <w:kern w:val="0"/>
          <w:sz w:val="30"/>
          <w:szCs w:val="30"/>
          <w:shd w:val="clear" w:fill="FFFFFF"/>
          <w:lang w:val="en-US" w:eastAsia="zh-CN" w:bidi="ar"/>
        </w:rPr>
        <w:t>（四）工程竣工验收半年内，协会督促项目整理绿色建造施工资料，向中施企协申请绿色建造施工水平最终评价。验收申报资料。   </w:t>
      </w:r>
    </w:p>
    <w:p>
      <w:pPr>
        <w:keepNext w:val="0"/>
        <w:keepLines w:val="0"/>
        <w:pageBreakBefore w:val="0"/>
        <w:widowControl/>
        <w:numPr>
          <w:ilvl w:val="0"/>
          <w:numId w:val="0"/>
        </w:numPr>
        <w:suppressLineNumbers w:val="0"/>
        <w:shd w:val="clear" w:fill="FFFFFF"/>
        <w:kinsoku/>
        <w:wordWrap w:val="0"/>
        <w:overflowPunct/>
        <w:topLinePunct w:val="0"/>
        <w:autoSpaceDE w:val="0"/>
        <w:autoSpaceDN w:val="0"/>
        <w:bidi w:val="0"/>
        <w:adjustRightInd/>
        <w:snapToGrid/>
        <w:ind w:firstLine="600" w:firstLineChars="200"/>
        <w:jc w:val="left"/>
        <w:textAlignment w:val="auto"/>
        <w:rPr>
          <w:rStyle w:val="6"/>
          <w:rFonts w:hint="eastAsia" w:ascii="仿宋" w:hAnsi="仿宋" w:eastAsia="仿宋" w:cs="仿宋"/>
          <w:b/>
          <w:bCs/>
          <w:i w:val="0"/>
          <w:iCs w:val="0"/>
          <w:caps w:val="0"/>
          <w:color w:val="auto"/>
          <w:spacing w:val="0"/>
          <w:kern w:val="0"/>
          <w:sz w:val="30"/>
          <w:szCs w:val="30"/>
          <w:shd w:val="clear" w:fill="FFFFFF"/>
          <w:lang w:val="en-US" w:eastAsia="zh-CN" w:bidi="ar"/>
        </w:rPr>
      </w:pPr>
      <w:r>
        <w:rPr>
          <w:rFonts w:hint="eastAsia" w:ascii="仿宋" w:hAnsi="仿宋" w:eastAsia="仿宋" w:cs="仿宋"/>
          <w:i w:val="0"/>
          <w:iCs w:val="0"/>
          <w:caps w:val="0"/>
          <w:color w:val="auto"/>
          <w:spacing w:val="0"/>
          <w:kern w:val="0"/>
          <w:sz w:val="30"/>
          <w:szCs w:val="30"/>
          <w:shd w:val="clear" w:fill="FFFFFF"/>
          <w:lang w:val="en-US" w:eastAsia="zh-CN" w:bidi="ar"/>
        </w:rPr>
        <w:t>（五）申报和评价过程的资料均遵循中施企协的管理办法和通知要求。协会不另作要求。</w:t>
      </w:r>
      <w:r>
        <w:rPr>
          <w:rStyle w:val="6"/>
          <w:rFonts w:hint="eastAsia" w:ascii="仿宋" w:hAnsi="仿宋" w:eastAsia="仿宋" w:cs="仿宋"/>
          <w:b/>
          <w:bCs/>
          <w:i w:val="0"/>
          <w:iCs w:val="0"/>
          <w:caps w:val="0"/>
          <w:color w:val="auto"/>
          <w:spacing w:val="0"/>
          <w:kern w:val="0"/>
          <w:sz w:val="30"/>
          <w:szCs w:val="30"/>
          <w:shd w:val="clear" w:fill="FFFFFF"/>
          <w:lang w:val="en-US" w:eastAsia="zh-CN" w:bidi="ar"/>
        </w:rPr>
        <w:t>   </w:t>
      </w:r>
    </w:p>
    <w:p>
      <w:pPr>
        <w:keepNext w:val="0"/>
        <w:keepLines w:val="0"/>
        <w:pageBreakBefore w:val="0"/>
        <w:widowControl/>
        <w:numPr>
          <w:ilvl w:val="0"/>
          <w:numId w:val="0"/>
        </w:numPr>
        <w:suppressLineNumbers w:val="0"/>
        <w:shd w:val="clear" w:fill="FFFFFF"/>
        <w:kinsoku/>
        <w:wordWrap w:val="0"/>
        <w:overflowPunct/>
        <w:topLinePunct w:val="0"/>
        <w:autoSpaceDE w:val="0"/>
        <w:autoSpaceDN w:val="0"/>
        <w:bidi w:val="0"/>
        <w:adjustRightInd/>
        <w:snapToGrid/>
        <w:ind w:firstLine="602" w:firstLineChars="200"/>
        <w:jc w:val="left"/>
        <w:textAlignment w:val="auto"/>
        <w:rPr>
          <w:rFonts w:hint="eastAsia" w:ascii="仿宋" w:hAnsi="仿宋" w:eastAsia="仿宋" w:cs="仿宋"/>
          <w:i w:val="0"/>
          <w:iCs w:val="0"/>
          <w:caps w:val="0"/>
          <w:color w:val="auto"/>
          <w:spacing w:val="0"/>
          <w:kern w:val="0"/>
          <w:sz w:val="30"/>
          <w:szCs w:val="30"/>
          <w:shd w:val="clear" w:fill="FFFFFF"/>
          <w:lang w:val="en-US" w:eastAsia="zh-CN" w:bidi="ar"/>
        </w:rPr>
      </w:pPr>
      <w:r>
        <w:rPr>
          <w:rStyle w:val="6"/>
          <w:rFonts w:hint="eastAsia" w:ascii="仿宋" w:hAnsi="仿宋" w:eastAsia="仿宋" w:cs="仿宋"/>
          <w:b/>
          <w:bCs/>
          <w:i w:val="0"/>
          <w:iCs w:val="0"/>
          <w:caps w:val="0"/>
          <w:color w:val="auto"/>
          <w:spacing w:val="0"/>
          <w:kern w:val="0"/>
          <w:sz w:val="30"/>
          <w:szCs w:val="30"/>
          <w:shd w:val="clear" w:fill="FFFFFF"/>
          <w:lang w:val="en-US" w:eastAsia="zh-CN" w:bidi="ar"/>
        </w:rPr>
        <w:t>三、联系方式</w:t>
      </w:r>
      <w:r>
        <w:rPr>
          <w:rFonts w:hint="eastAsia" w:ascii="仿宋" w:hAnsi="仿宋" w:eastAsia="仿宋" w:cs="仿宋"/>
          <w:i w:val="0"/>
          <w:iCs w:val="0"/>
          <w:caps w:val="0"/>
          <w:color w:val="auto"/>
          <w:spacing w:val="0"/>
          <w:kern w:val="0"/>
          <w:sz w:val="30"/>
          <w:szCs w:val="30"/>
          <w:shd w:val="clear" w:fill="FFFFFF"/>
          <w:lang w:val="en-US" w:eastAsia="zh-CN" w:bidi="ar"/>
        </w:rPr>
        <w:t>   </w:t>
      </w:r>
    </w:p>
    <w:p>
      <w:pPr>
        <w:keepNext w:val="0"/>
        <w:keepLines w:val="0"/>
        <w:pageBreakBefore w:val="0"/>
        <w:widowControl/>
        <w:numPr>
          <w:ilvl w:val="0"/>
          <w:numId w:val="0"/>
        </w:numPr>
        <w:suppressLineNumbers w:val="0"/>
        <w:shd w:val="clear" w:fill="FFFFFF"/>
        <w:kinsoku/>
        <w:wordWrap w:val="0"/>
        <w:overflowPunct/>
        <w:topLinePunct w:val="0"/>
        <w:autoSpaceDE w:val="0"/>
        <w:autoSpaceDN w:val="0"/>
        <w:bidi w:val="0"/>
        <w:adjustRightInd/>
        <w:snapToGrid/>
        <w:ind w:firstLine="600" w:firstLineChars="200"/>
        <w:jc w:val="left"/>
        <w:textAlignment w:val="auto"/>
        <w:rPr>
          <w:rFonts w:hint="eastAsia" w:ascii="仿宋" w:hAnsi="仿宋" w:eastAsia="仿宋" w:cs="仿宋"/>
          <w:i w:val="0"/>
          <w:iCs w:val="0"/>
          <w:caps w:val="0"/>
          <w:color w:val="auto"/>
          <w:spacing w:val="0"/>
          <w:kern w:val="0"/>
          <w:sz w:val="30"/>
          <w:szCs w:val="30"/>
          <w:shd w:val="clear" w:fill="FFFFFF"/>
          <w:lang w:val="en-US" w:eastAsia="zh-CN" w:bidi="ar"/>
        </w:rPr>
      </w:pPr>
      <w:r>
        <w:rPr>
          <w:rFonts w:hint="eastAsia" w:ascii="仿宋" w:hAnsi="仿宋" w:eastAsia="仿宋" w:cs="仿宋"/>
          <w:i w:val="0"/>
          <w:iCs w:val="0"/>
          <w:caps w:val="0"/>
          <w:color w:val="auto"/>
          <w:spacing w:val="0"/>
          <w:kern w:val="0"/>
          <w:sz w:val="30"/>
          <w:szCs w:val="30"/>
          <w:shd w:val="clear" w:fill="FFFFFF"/>
          <w:lang w:val="en-US" w:eastAsia="zh-CN" w:bidi="ar"/>
        </w:rPr>
        <w:t xml:space="preserve">联系人：  </w:t>
      </w:r>
    </w:p>
    <w:p>
      <w:pPr>
        <w:keepNext w:val="0"/>
        <w:keepLines w:val="0"/>
        <w:pageBreakBefore w:val="0"/>
        <w:widowControl/>
        <w:numPr>
          <w:ilvl w:val="0"/>
          <w:numId w:val="0"/>
        </w:numPr>
        <w:suppressLineNumbers w:val="0"/>
        <w:shd w:val="clear" w:fill="FFFFFF"/>
        <w:kinsoku/>
        <w:wordWrap w:val="0"/>
        <w:overflowPunct/>
        <w:topLinePunct w:val="0"/>
        <w:autoSpaceDE w:val="0"/>
        <w:autoSpaceDN w:val="0"/>
        <w:bidi w:val="0"/>
        <w:adjustRightInd/>
        <w:snapToGrid/>
        <w:ind w:firstLine="600" w:firstLineChars="200"/>
        <w:jc w:val="left"/>
        <w:textAlignment w:val="auto"/>
        <w:rPr>
          <w:rFonts w:hint="eastAsia" w:ascii="仿宋" w:hAnsi="仿宋" w:eastAsia="仿宋" w:cs="仿宋"/>
          <w:i w:val="0"/>
          <w:iCs w:val="0"/>
          <w:caps w:val="0"/>
          <w:color w:val="auto"/>
          <w:spacing w:val="0"/>
          <w:kern w:val="0"/>
          <w:sz w:val="30"/>
          <w:szCs w:val="30"/>
          <w:shd w:val="clear" w:fill="FFFFFF"/>
          <w:lang w:val="en-US" w:eastAsia="zh-CN" w:bidi="ar"/>
        </w:rPr>
      </w:pPr>
      <w:r>
        <w:rPr>
          <w:rFonts w:hint="eastAsia" w:ascii="仿宋" w:hAnsi="仿宋" w:eastAsia="仿宋" w:cs="仿宋"/>
          <w:i w:val="0"/>
          <w:iCs w:val="0"/>
          <w:caps w:val="0"/>
          <w:color w:val="auto"/>
          <w:spacing w:val="0"/>
          <w:kern w:val="0"/>
          <w:sz w:val="30"/>
          <w:szCs w:val="30"/>
          <w:shd w:val="clear" w:fill="FFFFFF"/>
          <w:lang w:val="en-US" w:eastAsia="zh-CN" w:bidi="ar"/>
        </w:rPr>
        <w:t>张宸语  18684737699   </w:t>
      </w:r>
    </w:p>
    <w:p>
      <w:pPr>
        <w:keepNext w:val="0"/>
        <w:keepLines w:val="0"/>
        <w:pageBreakBefore w:val="0"/>
        <w:widowControl/>
        <w:numPr>
          <w:ilvl w:val="0"/>
          <w:numId w:val="0"/>
        </w:numPr>
        <w:suppressLineNumbers w:val="0"/>
        <w:shd w:val="clear" w:fill="FFFFFF"/>
        <w:kinsoku/>
        <w:wordWrap w:val="0"/>
        <w:overflowPunct/>
        <w:topLinePunct w:val="0"/>
        <w:autoSpaceDE w:val="0"/>
        <w:autoSpaceDN w:val="0"/>
        <w:bidi w:val="0"/>
        <w:adjustRightInd/>
        <w:snapToGrid/>
        <w:ind w:firstLine="600" w:firstLineChars="200"/>
        <w:jc w:val="left"/>
        <w:textAlignment w:val="auto"/>
        <w:rPr>
          <w:rFonts w:hint="eastAsia" w:ascii="仿宋" w:hAnsi="仿宋" w:eastAsia="仿宋" w:cs="仿宋"/>
          <w:i w:val="0"/>
          <w:iCs w:val="0"/>
          <w:caps w:val="0"/>
          <w:color w:val="auto"/>
          <w:spacing w:val="0"/>
          <w:kern w:val="0"/>
          <w:sz w:val="30"/>
          <w:szCs w:val="30"/>
          <w:shd w:val="clear" w:fill="FFFFFF"/>
          <w:lang w:val="en-US" w:eastAsia="zh-CN" w:bidi="ar"/>
        </w:rPr>
      </w:pPr>
      <w:r>
        <w:rPr>
          <w:rFonts w:hint="eastAsia" w:ascii="仿宋" w:hAnsi="仿宋" w:eastAsia="仿宋" w:cs="仿宋"/>
          <w:i w:val="0"/>
          <w:iCs w:val="0"/>
          <w:caps w:val="0"/>
          <w:color w:val="auto"/>
          <w:spacing w:val="0"/>
          <w:kern w:val="0"/>
          <w:sz w:val="30"/>
          <w:szCs w:val="30"/>
          <w:shd w:val="clear" w:fill="FFFFFF"/>
          <w:lang w:val="en-US" w:eastAsia="zh-CN" w:bidi="ar"/>
        </w:rPr>
        <w:t>黄   韬  15111262361</w:t>
      </w:r>
    </w:p>
    <w:p>
      <w:pPr>
        <w:keepNext w:val="0"/>
        <w:keepLines w:val="0"/>
        <w:pageBreakBefore w:val="0"/>
        <w:widowControl/>
        <w:numPr>
          <w:ilvl w:val="0"/>
          <w:numId w:val="0"/>
        </w:numPr>
        <w:suppressLineNumbers w:val="0"/>
        <w:shd w:val="clear" w:fill="FFFFFF"/>
        <w:kinsoku/>
        <w:wordWrap w:val="0"/>
        <w:overflowPunct/>
        <w:topLinePunct w:val="0"/>
        <w:autoSpaceDE w:val="0"/>
        <w:autoSpaceDN w:val="0"/>
        <w:bidi w:val="0"/>
        <w:adjustRightInd/>
        <w:snapToGrid/>
        <w:ind w:firstLine="600" w:firstLineChars="200"/>
        <w:jc w:val="left"/>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kern w:val="0"/>
          <w:sz w:val="30"/>
          <w:szCs w:val="30"/>
          <w:shd w:val="clear" w:fill="FFFFFF"/>
          <w:lang w:val="en-US" w:eastAsia="zh-CN" w:bidi="ar"/>
        </w:rPr>
        <w:t>地  址：长沙市雨花区高升路268号和馨佳园2栋1单元301室。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Autospacing="0" w:after="0" w:afterAutospacing="0" w:line="450" w:lineRule="atLeast"/>
        <w:ind w:left="0" w:right="0" w:firstLine="450"/>
        <w:jc w:val="both"/>
        <w:textAlignment w:val="auto"/>
        <w:rPr>
          <w:rFonts w:hint="eastAsia" w:ascii="仿宋" w:hAnsi="仿宋" w:eastAsia="仿宋" w:cs="仿宋"/>
          <w:color w:val="auto"/>
          <w:sz w:val="30"/>
          <w:szCs w:val="3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Autospacing="0" w:after="0" w:afterAutospacing="0" w:line="450" w:lineRule="atLeast"/>
        <w:ind w:right="0"/>
        <w:jc w:val="both"/>
        <w:textAlignment w:val="auto"/>
        <w:rPr>
          <w:rFonts w:hint="eastAsia" w:ascii="仿宋" w:hAnsi="仿宋" w:eastAsia="仿宋" w:cs="仿宋"/>
          <w:color w:val="auto"/>
          <w:sz w:val="30"/>
          <w:szCs w:val="30"/>
        </w:rPr>
      </w:pPr>
      <w:r>
        <w:rPr>
          <w:rFonts w:hint="eastAsia" w:ascii="仿宋" w:hAnsi="仿宋" w:eastAsia="仿宋" w:cs="仿宋"/>
          <w:i w:val="0"/>
          <w:iCs w:val="0"/>
          <w:caps w:val="0"/>
          <w:color w:val="auto"/>
          <w:spacing w:val="0"/>
          <w:sz w:val="30"/>
          <w:szCs w:val="30"/>
          <w:shd w:val="clear" w:fill="FFFFFF"/>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Autospacing="0" w:after="0" w:afterAutospacing="0" w:line="450" w:lineRule="atLeast"/>
        <w:ind w:left="0" w:right="0" w:firstLine="450"/>
        <w:jc w:val="both"/>
        <w:textAlignment w:val="auto"/>
        <w:rPr>
          <w:rFonts w:hint="eastAsia" w:ascii="仿宋" w:hAnsi="仿宋" w:eastAsia="仿宋" w:cs="仿宋"/>
          <w:color w:val="auto"/>
          <w:sz w:val="30"/>
          <w:szCs w:val="30"/>
        </w:rPr>
      </w:pPr>
      <w:r>
        <w:rPr>
          <w:rFonts w:hint="eastAsia" w:ascii="仿宋" w:hAnsi="仿宋" w:eastAsia="仿宋" w:cs="仿宋"/>
          <w:i w:val="0"/>
          <w:iCs w:val="0"/>
          <w:caps w:val="0"/>
          <w:color w:val="auto"/>
          <w:spacing w:val="0"/>
          <w:sz w:val="30"/>
          <w:szCs w:val="30"/>
          <w:shd w:val="clear" w:fill="FFFFFF"/>
        </w:rPr>
        <w:t>      1.</w:t>
      </w:r>
      <w:r>
        <w:rPr>
          <w:rFonts w:hint="eastAsia" w:ascii="仿宋" w:hAnsi="仿宋" w:eastAsia="仿宋" w:cs="仿宋"/>
          <w:i w:val="0"/>
          <w:iCs w:val="0"/>
          <w:caps w:val="0"/>
          <w:color w:val="auto"/>
          <w:spacing w:val="0"/>
          <w:sz w:val="30"/>
          <w:szCs w:val="30"/>
          <w:u w:val="none"/>
          <w:shd w:val="clear" w:fill="FFFFFF"/>
        </w:rPr>
        <w:fldChar w:fldCharType="begin"/>
      </w:r>
      <w:r>
        <w:rPr>
          <w:rFonts w:hint="eastAsia" w:ascii="仿宋" w:hAnsi="仿宋" w:eastAsia="仿宋" w:cs="仿宋"/>
          <w:i w:val="0"/>
          <w:iCs w:val="0"/>
          <w:caps w:val="0"/>
          <w:color w:val="auto"/>
          <w:spacing w:val="0"/>
          <w:sz w:val="30"/>
          <w:szCs w:val="30"/>
          <w:u w:val="none"/>
          <w:shd w:val="clear" w:fill="FFFFFF"/>
        </w:rPr>
        <w:instrText xml:space="preserve"> HYPERLINK "https://www.cacem.com.cn/uploadfile/file/20240126/1706259466253425.docx" \o "附件1(1).docx" </w:instrText>
      </w:r>
      <w:r>
        <w:rPr>
          <w:rFonts w:hint="eastAsia" w:ascii="仿宋" w:hAnsi="仿宋" w:eastAsia="仿宋" w:cs="仿宋"/>
          <w:i w:val="0"/>
          <w:iCs w:val="0"/>
          <w:caps w:val="0"/>
          <w:color w:val="auto"/>
          <w:spacing w:val="0"/>
          <w:sz w:val="30"/>
          <w:szCs w:val="30"/>
          <w:u w:val="none"/>
          <w:shd w:val="clear" w:fill="FFFFFF"/>
        </w:rPr>
        <w:fldChar w:fldCharType="separate"/>
      </w:r>
      <w:r>
        <w:rPr>
          <w:rStyle w:val="7"/>
          <w:rFonts w:hint="eastAsia" w:ascii="仿宋" w:hAnsi="仿宋" w:eastAsia="仿宋" w:cs="仿宋"/>
          <w:i w:val="0"/>
          <w:iCs w:val="0"/>
          <w:caps w:val="0"/>
          <w:color w:val="auto"/>
          <w:spacing w:val="0"/>
          <w:sz w:val="30"/>
          <w:szCs w:val="30"/>
          <w:u w:val="none"/>
          <w:shd w:val="clear" w:fill="FFFFFF"/>
        </w:rPr>
        <w:t>工程建设项目绿色建造施工水平评价办法</w:t>
      </w:r>
      <w:r>
        <w:rPr>
          <w:rFonts w:hint="eastAsia" w:ascii="仿宋" w:hAnsi="仿宋" w:eastAsia="仿宋" w:cs="仿宋"/>
          <w:i w:val="0"/>
          <w:iCs w:val="0"/>
          <w:caps w:val="0"/>
          <w:color w:val="auto"/>
          <w:spacing w:val="0"/>
          <w:sz w:val="30"/>
          <w:szCs w:val="30"/>
          <w:u w:val="none"/>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Autospacing="0" w:after="0" w:afterAutospacing="0" w:line="450" w:lineRule="atLeast"/>
        <w:ind w:left="0" w:right="0" w:firstLine="450"/>
        <w:jc w:val="both"/>
        <w:textAlignment w:val="auto"/>
        <w:rPr>
          <w:rFonts w:hint="eastAsia" w:ascii="仿宋" w:hAnsi="仿宋" w:eastAsia="仿宋" w:cs="仿宋"/>
          <w:color w:val="auto"/>
          <w:sz w:val="30"/>
          <w:szCs w:val="30"/>
        </w:rPr>
      </w:pPr>
      <w:r>
        <w:rPr>
          <w:rFonts w:hint="eastAsia" w:ascii="仿宋" w:hAnsi="仿宋" w:eastAsia="仿宋" w:cs="仿宋"/>
          <w:i w:val="0"/>
          <w:iCs w:val="0"/>
          <w:caps w:val="0"/>
          <w:color w:val="auto"/>
          <w:spacing w:val="0"/>
          <w:sz w:val="30"/>
          <w:szCs w:val="30"/>
          <w:shd w:val="clear" w:fill="FFFFFF"/>
        </w:rPr>
        <w:t>      2.工程建设项目绿色建造施工水平评价申请表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val="0"/>
        <w:autoSpaceDN w:val="0"/>
        <w:bidi w:val="0"/>
        <w:adjustRightInd/>
        <w:snapToGrid/>
        <w:spacing w:before="0" w:beforeAutospacing="0" w:after="0" w:afterAutospacing="0" w:line="450" w:lineRule="atLeast"/>
        <w:ind w:left="0" w:right="0" w:firstLine="450"/>
        <w:jc w:val="both"/>
        <w:textAlignment w:val="auto"/>
        <w:rPr>
          <w:rFonts w:hint="eastAsia" w:ascii="仿宋" w:hAnsi="仿宋" w:eastAsia="仿宋" w:cs="仿宋"/>
          <w:color w:val="auto"/>
          <w:sz w:val="30"/>
          <w:szCs w:val="30"/>
        </w:rPr>
      </w:pPr>
    </w:p>
    <w:p>
      <w:pPr>
        <w:keepNext w:val="0"/>
        <w:keepLines w:val="0"/>
        <w:pageBreakBefore w:val="0"/>
        <w:widowControl/>
        <w:suppressLineNumbers w:val="0"/>
        <w:kinsoku/>
        <w:wordWrap w:val="0"/>
        <w:overflowPunct/>
        <w:topLinePunct w:val="0"/>
        <w:autoSpaceDE w:val="0"/>
        <w:autoSpaceDN w:val="0"/>
        <w:bidi w:val="0"/>
        <w:adjustRightInd/>
        <w:snapToGrid/>
        <w:jc w:val="right"/>
        <w:textAlignment w:val="auto"/>
        <w:rPr>
          <w:rFonts w:hint="eastAsia" w:ascii="仿宋" w:hAnsi="仿宋" w:eastAsia="仿宋" w:cs="仿宋"/>
          <w:i w:val="0"/>
          <w:iCs w:val="0"/>
          <w:caps w:val="0"/>
          <w:color w:val="auto"/>
          <w:spacing w:val="0"/>
          <w:kern w:val="0"/>
          <w:sz w:val="30"/>
          <w:szCs w:val="30"/>
          <w:shd w:val="clear" w:fill="FFFFFF"/>
          <w:lang w:val="en-US" w:eastAsia="zh-CN" w:bidi="ar"/>
        </w:rPr>
      </w:pPr>
      <w:r>
        <w:rPr>
          <w:rFonts w:hint="eastAsia" w:ascii="仿宋" w:hAnsi="仿宋" w:eastAsia="仿宋" w:cs="仿宋"/>
          <w:i w:val="0"/>
          <w:iCs w:val="0"/>
          <w:caps w:val="0"/>
          <w:color w:val="auto"/>
          <w:spacing w:val="0"/>
          <w:kern w:val="0"/>
          <w:sz w:val="30"/>
          <w:szCs w:val="30"/>
          <w:shd w:val="clear" w:fill="FFFFFF"/>
          <w:lang w:val="en-US" w:eastAsia="zh-CN" w:bidi="ar"/>
        </w:rPr>
        <w:br w:type="textWrapping"/>
      </w:r>
      <w:r>
        <w:rPr>
          <w:rFonts w:hint="eastAsia" w:ascii="仿宋" w:hAnsi="仿宋" w:eastAsia="仿宋" w:cs="仿宋"/>
          <w:i w:val="0"/>
          <w:iCs w:val="0"/>
          <w:caps w:val="0"/>
          <w:color w:val="auto"/>
          <w:spacing w:val="0"/>
          <w:kern w:val="0"/>
          <w:sz w:val="30"/>
          <w:szCs w:val="30"/>
          <w:shd w:val="clear" w:fill="FFFFFF"/>
          <w:lang w:val="en-US" w:eastAsia="zh-CN" w:bidi="ar"/>
        </w:rPr>
        <w:t>湖南省绿色建筑与钢结构行业协会</w:t>
      </w:r>
    </w:p>
    <w:p>
      <w:pPr>
        <w:keepNext w:val="0"/>
        <w:keepLines w:val="0"/>
        <w:pageBreakBefore w:val="0"/>
        <w:widowControl/>
        <w:suppressLineNumbers w:val="0"/>
        <w:kinsoku/>
        <w:wordWrap w:val="0"/>
        <w:overflowPunct/>
        <w:topLinePunct w:val="0"/>
        <w:autoSpaceDE w:val="0"/>
        <w:autoSpaceDN w:val="0"/>
        <w:bidi w:val="0"/>
        <w:adjustRightInd/>
        <w:snapToGrid/>
        <w:jc w:val="right"/>
        <w:textAlignment w:val="auto"/>
        <w:rPr>
          <w:rFonts w:hint="eastAsia" w:ascii="仿宋" w:hAnsi="仿宋" w:eastAsia="仿宋" w:cs="仿宋"/>
          <w:color w:val="auto"/>
          <w:sz w:val="30"/>
          <w:szCs w:val="30"/>
        </w:rPr>
      </w:pPr>
      <w:r>
        <w:rPr>
          <w:rFonts w:hint="eastAsia" w:ascii="仿宋" w:hAnsi="仿宋" w:eastAsia="仿宋" w:cs="仿宋"/>
          <w:i w:val="0"/>
          <w:iCs w:val="0"/>
          <w:caps w:val="0"/>
          <w:color w:val="auto"/>
          <w:spacing w:val="0"/>
          <w:kern w:val="0"/>
          <w:sz w:val="30"/>
          <w:szCs w:val="30"/>
          <w:shd w:val="clear" w:fill="FFFFFF"/>
          <w:lang w:val="en-US" w:eastAsia="zh-CN" w:bidi="ar"/>
        </w:rPr>
        <w:t>2024年1月29日</w:t>
      </w:r>
    </w:p>
    <w:p>
      <w:pPr>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font-size:14px;letter-spacing:1">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6588E7"/>
    <w:multiLevelType w:val="singleLevel"/>
    <w:tmpl w:val="6C6588E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NTg2NWYxMzI3OTk2NGU1YzkxNjgwMWFjOTMyMTIifQ=="/>
  </w:docVars>
  <w:rsids>
    <w:rsidRoot w:val="2F807909"/>
    <w:rsid w:val="2F807909"/>
    <w:rsid w:val="3BC320E2"/>
    <w:rsid w:val="48D60250"/>
    <w:rsid w:val="508B2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 w:type="character" w:styleId="7">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2024-03-11T01:53:00Z</dcterms:created>
  <dc:creator>柱子</dc:creator>
  <cp:lastModifiedBy>柱子</cp:lastModifiedBy>
  <cp:lastPrinted>2024-03-12T02:51:00Z</cp:lastPrinted>
  <dcterms:modified xsi:type="dcterms:W3CDTF">2024-03-12T08:21:45Z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D9AF8D1CB0E841F6808FD47E17B34FBB_11</vt:lpwstr>
  </property>
</Properties>
</file>