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年建筑业企业“党建进工地、支部建在项目上”</w:t>
      </w:r>
    </w:p>
    <w:p>
      <w:pPr>
        <w:jc w:val="center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标杆创建活动先进企业评估指标</w:t>
      </w:r>
    </w:p>
    <w:tbl>
      <w:tblPr>
        <w:jc w:val="cent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74"/>
        <w:gridCol w:w="6569"/>
        <w:gridCol w:w="885"/>
        <w:gridCol w:w="825"/>
      </w:tblGrid>
      <w:tr>
        <w:trPr>
          <w:trHeight w:val="983"/>
        </w:trPr>
        <w:tc>
          <w:tcPr>
            <w:tcW w:w="9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5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评估得分</w:t>
            </w:r>
          </w:p>
        </w:tc>
      </w:tr>
      <w:tr>
        <w:trPr>
          <w:trHeight w:val="1958"/>
        </w:trPr>
        <w:tc>
          <w:tcPr>
            <w:tcW w:w="97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标杆创建  60分</w:t>
            </w:r>
          </w:p>
          <w:p>
            <w:pPr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按照《关于开展建筑业企业“党建进工地、支部建在项目上”标杆创建活动的通知》（湘建协〔2021〕10号）要求，制定本企业标杆创建活动工作方案，积极开展标杆创建活动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（10分）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447"/>
        </w:trPr>
        <w:tc>
          <w:tcPr>
            <w:tcW w:w="975" w:type="dxa"/>
            <w:vMerge/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高度重视标杆创建活动，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召开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会议认真研究部署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结合本单位实际制定年度工作计划，稳步有序开展创建活动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2517"/>
        </w:trPr>
        <w:tc>
          <w:tcPr>
            <w:tcW w:w="975" w:type="dxa"/>
            <w:vMerge/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强化组织领导，明确工作责任，加强对项目标杆创建活动的过程指导、检查，确保创建活动高标准高质量开展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。将标杆创建工作纳入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年度目标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管理考核内容，坚持标杆创建工作与业务工作同研究、同布置、同检查、同考核、同总结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2417"/>
        </w:trPr>
        <w:tc>
          <w:tcPr>
            <w:tcW w:w="975" w:type="dxa"/>
            <w:vMerge/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建立健全项目党建工作台账，全面掌握各项目部标杆创建活动开展情况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。从本单位选派党性强、业务精的党务干部担任项目党建指导员，坚持分类指导，多方位、多角度指导项目部开展标杆创建工作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040"/>
        </w:trPr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5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评估得分</w:t>
            </w:r>
          </w:p>
        </w:tc>
      </w:tr>
      <w:tr>
        <w:trPr>
          <w:trHeight w:val="3050"/>
        </w:trPr>
        <w:tc>
          <w:tcPr>
            <w:tcW w:w="97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标杆创建  60分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充分利用企业网站、报刊、微信公众号等媒体，大力宣传标杆创建活动的动态、创新做法和先进经验，营造标杆创建活动的良好舆论氛围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。打造标准化标杆创建项目。在施工现场醒目位置悬挂横幅、标语、口号，利用电子显示屏、宣传展板等广泛宣传，积极营造项目标杆创建活动氛围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（5分）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975"/>
        </w:trPr>
        <w:tc>
          <w:tcPr>
            <w:tcW w:w="975" w:type="dxa"/>
            <w:vMerge/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项目党组织建设做到“四同步”：党组织与项目部同步组建、项目党组织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与项目经理同步配备、项目党组织工作制度与项目管理制度同步制定、项目党组织工作与项目管理工作同步部署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（10分）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3050"/>
        </w:trPr>
        <w:tc>
          <w:tcPr>
            <w:tcW w:w="975" w:type="dxa"/>
            <w:vMerge w:val="restart"/>
            <w:vAlign w:val="center"/>
          </w:tcPr>
          <w:p>
            <w:pPr>
              <w:spacing w:line="520" w:lineRule="exact"/>
              <w:rPr>
                <w:rFonts w:ascii="仿宋_GB2312" w:eastAsia="仿宋_GB2312" w:cs="方正小标宋简体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spacing w:val="-4"/>
                <w:kern w:val="0"/>
                <w:sz w:val="28"/>
                <w:szCs w:val="28"/>
              </w:rPr>
              <w:t>工作成 效</w:t>
            </w:r>
          </w:p>
          <w:p>
            <w:pPr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40分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规模以上工程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项目党组织覆盖率100%。企业在工程造价5000万元以上、工期6个月以上的工程项目全面推进标杆创建活动，采取单独组建、派驻帮建、区域联建等方式灵活设置项目党组织，做到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规模以上工程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项目党的组织和党的工作全覆盖。覆盖率100%，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计8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分；每降低5个百分点，减1分。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2340"/>
        </w:trPr>
        <w:tc>
          <w:tcPr>
            <w:tcW w:w="890" w:type="dxa"/>
            <w:vMerge/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标杆创建活动与企业生产经营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有机结合，推动企业高质量发展。企业综合或单项工作获得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县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级以上表彰奖励，国家级每项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计8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分，省级每项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计5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分，市级每项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计3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，县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计2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分。同一内容获奖，按分值最高的计算，得分按奖项累加，该项最多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计8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002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5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评估得分</w:t>
            </w:r>
          </w:p>
        </w:tc>
      </w:tr>
      <w:tr>
        <w:trPr>
          <w:trHeight w:val="3072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工作成效40分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标杆创建活动与项目建设深度融合，相互促进，项目质量、安全、绿色、科技、节能等工作取得实效。被评为“党建进工地、支部建在项目上标杆创建活动优秀项目部”的项目获评各类工程专业奖项，国家级每项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分，省级每项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分，市级每项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县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计2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该项最多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985"/>
        </w:trPr>
        <w:tc>
          <w:tcPr>
            <w:tcW w:w="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积极参与标杆创建交流活动，踊跃为湖南建筑信息网“党建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引领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标杆创建”栏目和其他各类新闻媒体投稿，展示标杆创建工作成果，经录用和公开发布的，每个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该项最多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965"/>
        </w:trPr>
        <w:tc>
          <w:tcPr>
            <w:tcW w:w="97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充分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发挥标杆创建示范引领作用，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切实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提升党建工作水平。企业获得县级以上党建工作荣誉，如“先进基层党组织”，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分；“优秀共产党员”“优秀党务工作者”等荣誉称号，每个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分。该项最多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765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6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6569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>
      <w:pPr>
        <w:widowControl/>
        <w:jc w:val="center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年建筑业企业“党建进工地、支部建在项目上”</w:t>
      </w:r>
    </w:p>
    <w:p>
      <w:pPr>
        <w:widowControl/>
        <w:jc w:val="center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标杆创建活动优秀项目部评估指标</w:t>
      </w:r>
    </w:p>
    <w:tbl>
      <w:tblPr>
        <w:jc w:val="cent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39"/>
        <w:gridCol w:w="6580"/>
        <w:gridCol w:w="840"/>
        <w:gridCol w:w="790"/>
      </w:tblGrid>
      <w:tr>
        <w:tc>
          <w:tcPr>
            <w:tcW w:w="9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5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评估得分</w:t>
            </w:r>
          </w:p>
        </w:tc>
      </w:tr>
      <w:tr>
        <w:trPr>
          <w:trHeight w:val="1905"/>
        </w:trPr>
        <w:tc>
          <w:tcPr>
            <w:tcW w:w="990" w:type="dxa"/>
            <w:vMerge w:val="restart"/>
            <w:vAlign w:val="center"/>
          </w:tcPr>
          <w:p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 xml:space="preserve">标杆创建  </w:t>
            </w: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0分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按照《关于开展建筑业企业“党建进工地、支部建在项目上”标杆创建活动的通知》（湘建协〔2021〕10号）要求，制定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部标杆创建活动工作方案，积极开展标杆创建活动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（10分）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960"/>
        </w:trPr>
        <w:tc>
          <w:tcPr>
            <w:tcW w:w="925" w:type="dxa"/>
            <w:vMerge/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高度重视标杆创建活动，认真研究部署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结合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实际制定工作计划，稳步有序开展创建活动（5分）。建立项目党建工作台账，全面掌握项目部标杆创建活动开展情况（5分）。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475"/>
        </w:trPr>
        <w:tc>
          <w:tcPr>
            <w:tcW w:w="925" w:type="dxa"/>
            <w:vMerge/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将项目部标杆创建工作纳入项目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考核目标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，坚持标杆创建工作与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项目建设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工作同研究、同布置、同检查、同考核、同总结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（10分）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。 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3000"/>
        </w:trPr>
        <w:tc>
          <w:tcPr>
            <w:tcW w:w="925" w:type="dxa"/>
            <w:vMerge/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利用项目部微信群、QQ群等综合服务平台，打造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标杆创建活动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网上阵地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宣传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标杆创建活动的动态、创新做法和先进经验（5分）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在施工现场醒目位置悬挂横幅、标语、口号，利用电子显示屏、宣传展板等广泛宣传，积极营造项目标杆创建活动氛围（5分）。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038"/>
        </w:trPr>
        <w:tc>
          <w:tcPr>
            <w:tcW w:w="9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5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评估得分</w:t>
            </w:r>
          </w:p>
        </w:tc>
      </w:tr>
      <w:tr>
        <w:trPr>
          <w:trHeight w:val="1481"/>
        </w:trPr>
        <w:tc>
          <w:tcPr>
            <w:tcW w:w="990" w:type="dxa"/>
            <w:vMerge w:val="restart"/>
            <w:vAlign w:val="center"/>
          </w:tcPr>
          <w:p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标杆创建  60分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项目党组织建设做到“四同步”：党组织与项目部同步组建、项目党组织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与项目经理同步配备、项目党组织工作制度与项目管理制度同步制定、项目党组织工作与项目管理工作同步部署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（10分）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2488"/>
        </w:trPr>
        <w:tc>
          <w:tcPr>
            <w:tcW w:w="925" w:type="dxa"/>
            <w:vMerge/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标杆创建工作为载体，形成良好工作格局。以党员先锋岗为“点”、党员突击队为“线”、党员责任区为“面”，形成“点、线、面”有机结合的整体性创建格局，在关键岗位、重点区域、重要环节、重大活动中激发党员活力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（10分）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3109"/>
        </w:trPr>
        <w:tc>
          <w:tcPr>
            <w:tcW w:w="99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作成</w:t>
            </w: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效40分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标杆创建活动与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项目建设深度融合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推动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施工现场质量管理和安全生产标准化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项目安全质量、绿色施工、技术创新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、节能减排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等方面，各项考评指标优于同类项目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或被评为示范观摩工地。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5分，省级每项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3分，市级每项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2分。</w:t>
            </w:r>
            <w:r>
              <w:rPr>
                <w:rFonts w:ascii="仿宋_GB2312" w:eastAsia="仿宋_GB2312" w:hint="eastAsia"/>
                <w:color w:val="000000"/>
                <w:spacing w:val="-6"/>
                <w:sz w:val="28"/>
                <w:szCs w:val="28"/>
              </w:rPr>
              <w:t>同一内容获奖，按分值最高的计算，得分按奖项累加，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该项最多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549"/>
        </w:trPr>
        <w:tc>
          <w:tcPr>
            <w:tcW w:w="990" w:type="dxa"/>
            <w:vMerge/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项目参建各方协同推进标杆创建活动。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以项目党建为纽带，形成参建各方共同参与、党政齐抓共管，以党建促进工建、以工建检验党建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（8分）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1438"/>
        </w:trPr>
        <w:tc>
          <w:tcPr>
            <w:tcW w:w="990" w:type="dxa"/>
            <w:vMerge/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0" w:type="dxa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项目向湖南建筑信息网“党建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引领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标杆创建”栏目和其他各类新闻媒体投稿，展示交流</w:t>
            </w:r>
            <w:r>
              <w:rPr>
                <w:rFonts w:ascii="仿宋_GB2312" w:eastAsia="仿宋_GB2312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标杆创建工作成果，经录用和公开发布的，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计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1061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65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自评得分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评估得分</w:t>
            </w:r>
          </w:p>
        </w:tc>
      </w:tr>
      <w:tr>
        <w:trPr>
          <w:trHeight w:val="1512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作成</w:t>
            </w: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方正小标宋简体" w:hint="eastAsia"/>
                <w:kern w:val="0"/>
                <w:sz w:val="28"/>
                <w:szCs w:val="28"/>
              </w:rPr>
              <w:t>效40分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项目部积极履行社会责任，组织开展志愿服务活动，积极投身乡村振兴、疫情防控、抢险救灾、平安创建、公益慈善等民生社会事业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（8分）</w:t>
            </w:r>
            <w:r>
              <w:rPr>
                <w:rFonts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947"/>
        </w:trPr>
        <w:tc>
          <w:tcPr>
            <w:tcW w:w="99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>
            <w:pPr>
              <w:widowControl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党组织或党员受到党内表彰或荣誉，项目党建工作受所在地相关机关党工委宣传表扬</w:t>
            </w:r>
            <w:r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  <w:t>（8分）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84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  <w:tr>
        <w:trPr>
          <w:trHeight w:val="796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方正小标宋简体"/>
                <w:kern w:val="0"/>
                <w:sz w:val="28"/>
                <w:szCs w:val="28"/>
              </w:rPr>
              <w:t>100</w:t>
            </w:r>
          </w:p>
        </w:tc>
        <w:tc>
          <w:tcPr>
            <w:tcW w:w="6580" w:type="dxa"/>
          </w:tcPr>
          <w:p>
            <w:pPr>
              <w:widowControl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  <w:tc>
          <w:tcPr>
            <w:tcW w:w="790" w:type="dxa"/>
          </w:tcPr>
          <w:p>
            <w:pPr>
              <w:widowControl/>
              <w:spacing w:line="520" w:lineRule="exact"/>
              <w:rPr>
                <w:rFonts w:ascii="仿宋_GB2312" w:eastAsia="仿宋_GB2312" w:cs="方正小标宋简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ascii="方正小标宋简体" w:eastAsia="方正小标宋简体" w:cs="方正小标宋简体"/>
          <w:kern w:val="0"/>
          <w:sz w:val="36"/>
          <w:szCs w:val="36"/>
        </w:rPr>
        <w:sectPr>
          <w:pgSz w:w="11906" w:h="16838"/>
          <w:pgMar w:top="2098" w:right="1588" w:bottom="2098" w:left="1588" w:header="851" w:footer="992" w:gutter="0"/>
          <w:docGrid w:type="lines" w:linePitch="312" w:charSpace="0"/>
        </w:sectPr>
      </w:pPr>
    </w:p>
    <w:p>
      <w:pPr>
        <w:spacing w:line="600" w:lineRule="exact"/>
        <w:rPr>
          <w:rFonts w:ascii="宋体" w:cs="宋体" w:hAnsi="宋体"/>
          <w:kern w:val="0"/>
          <w:sz w:val="28"/>
          <w:szCs w:val="28"/>
        </w:rPr>
      </w:pPr>
      <w:r>
        <w:rPr>
          <w:rFonts w:ascii="宋体" w:cs="宋体" w:hAnsi="宋体" w:hint="eastAsia"/>
          <w:kern w:val="0"/>
          <w:sz w:val="28"/>
          <w:szCs w:val="28"/>
        </w:rPr>
        <w:t>附件</w:t>
      </w:r>
      <w:r>
        <w:rPr>
          <w:rFonts w:ascii="宋体" w:cs="宋体" w:hAnsi="宋体"/>
          <w:kern w:val="0"/>
          <w:sz w:val="28"/>
          <w:szCs w:val="28"/>
        </w:rPr>
        <w:t>3</w:t>
      </w:r>
    </w:p>
    <w:p>
      <w:pPr>
        <w:spacing w:line="600" w:lineRule="exact"/>
        <w:ind w:left="1440" w:hangingChars="400" w:hanging="1440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年建筑业企业“党建进工地、支部建在项目上”标杆创建活动先进企业申报表</w:t>
      </w:r>
    </w:p>
    <w:p>
      <w:pPr>
        <w:spacing w:line="600" w:lineRule="exact"/>
        <w:rPr>
          <w:rFonts w:ascii="黑体" w:eastAsia="黑体"/>
          <w:kern w:val="0"/>
          <w:sz w:val="28"/>
          <w:szCs w:val="28"/>
        </w:rPr>
      </w:pPr>
    </w:p>
    <w:tbl>
      <w:tblPr>
        <w:jc w:val="cent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05"/>
        <w:gridCol w:w="2065"/>
        <w:gridCol w:w="1762"/>
        <w:gridCol w:w="3073"/>
      </w:tblGrid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所在上级党组织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企业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党建联络员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党组织成立时间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9310" w:type="dxa"/>
            <w:gridSpan w:val="5"/>
            <w:vAlign w:val="center"/>
          </w:tcPr>
          <w:p>
            <w:pPr>
              <w:widowControl/>
              <w:spacing w:line="500" w:lineRule="exact"/>
              <w:ind w:rightChars="-35" w:right="-73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/>
                <w:kern w:val="0"/>
                <w:sz w:val="24"/>
                <w:szCs w:val="24"/>
              </w:rPr>
              <w:t>企业现有在建项目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，其中已建立党组织项目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个，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>在建项目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党组织覆盖率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  %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>
        <w:trPr>
          <w:trHeight w:val="709"/>
        </w:trPr>
        <w:tc>
          <w:tcPr>
            <w:tcW w:w="9310" w:type="dxa"/>
            <w:gridSpan w:val="5"/>
            <w:vAlign w:val="center"/>
          </w:tcPr>
          <w:p>
            <w:pPr>
              <w:widowControl/>
              <w:spacing w:line="500" w:lineRule="exact"/>
              <w:ind w:rightChars="-35" w:right="-73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/>
                <w:kern w:val="0"/>
                <w:sz w:val="24"/>
                <w:szCs w:val="24"/>
              </w:rPr>
              <w:t>在建项目中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规模以上工程项目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个，其中已建立党组织项目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个，规模以上工程项目党组织覆盖率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   %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>
        <w:trPr>
          <w:trHeight w:val="4613"/>
        </w:trPr>
        <w:tc>
          <w:tcPr>
            <w:tcW w:w="1105" w:type="dxa"/>
            <w:vAlign w:val="center"/>
          </w:tcPr>
          <w:p>
            <w:pPr>
              <w:widowControl/>
              <w:spacing w:after="280" w:line="5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205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（主要写企业开展“党建进工地、支部建在项目上”标杆创建活动工作情况）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rPr>
          <w:trHeight w:val="2273"/>
        </w:trPr>
        <w:tc>
          <w:tcPr>
            <w:tcW w:w="1105" w:type="dxa"/>
            <w:vAlign w:val="center"/>
          </w:tcPr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事迹</w:t>
            </w:r>
          </w:p>
          <w:p>
            <w:pPr>
              <w:widowControl/>
              <w:spacing w:line="500" w:lineRule="exac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05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（主要写党组织发挥战斗堡垒作用的做法和成效等，要求突出功绩、表述准确、文字精炼）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rPr>
          <w:trHeight w:val="2413"/>
        </w:trPr>
        <w:tc>
          <w:tcPr>
            <w:tcW w:w="1105" w:type="dxa"/>
            <w:vAlign w:val="center"/>
          </w:tcPr>
          <w:p>
            <w:pPr>
              <w:widowControl/>
              <w:spacing w:line="50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（填写近3年获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县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级以上主要表彰奖励情况，按时间先后排序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依次填写表彰奖励时间、名称、授予单位）</w:t>
            </w:r>
          </w:p>
          <w:p>
            <w:pPr>
              <w:spacing w:line="560" w:lineRule="exact"/>
              <w:rPr>
                <w:rFonts w:ascii="Calibri" w:eastAsia="仿宋_GB2312" w:cs="Calibri" w:hAnsi="Calibri"/>
                <w:kern w:val="0"/>
                <w:sz w:val="24"/>
                <w:szCs w:val="21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示例：2021.05</w:t>
            </w: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 湖南省</w:t>
            </w:r>
            <w:r>
              <w:rPr>
                <w:rFonts w:ascii="Calibri" w:eastAsia="仿宋_GB2312" w:cs="Calibri" w:hAnsi="Calibri"/>
                <w:kern w:val="0"/>
                <w:sz w:val="24"/>
                <w:szCs w:val="21"/>
              </w:rPr>
              <w:t>先进基层党组织</w:t>
            </w: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 湖南省委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 xml:space="preserve">  2021.12 </w:t>
            </w: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XX市XX工作先进单位   XX市政府</w:t>
            </w:r>
          </w:p>
        </w:tc>
      </w:tr>
      <w:tr>
        <w:trPr>
          <w:trHeight w:val="2699"/>
        </w:trPr>
        <w:tc>
          <w:tcPr>
            <w:tcW w:w="110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205" w:type="dxa"/>
            <w:gridSpan w:val="4"/>
          </w:tcPr>
          <w:p>
            <w:pPr>
              <w:widowControl/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我单位承诺:此次申报所提交的申报材料内容和所附资料均真实、合法、有效，并对申报材料实质内容的真实性负责。</w:t>
            </w: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firstLineChars="2000" w:firstLine="480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509"/>
        </w:trPr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织意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205" w:type="dxa"/>
            <w:gridSpan w:val="4"/>
          </w:tcPr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ind w:firstLineChars="150" w:firstLine="36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525"/>
        </w:trPr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省建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筑业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协会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line="480" w:lineRule="exact"/>
        <w:rPr>
          <w:rFonts w:ascii="仿宋_GB2312" w:eastAsia="仿宋_GB2312"/>
          <w:color w:val="000000"/>
          <w:spacing w:val="-2"/>
          <w:sz w:val="24"/>
          <w:szCs w:val="24"/>
        </w:rPr>
      </w:pPr>
      <w:r>
        <w:rPr>
          <w:rFonts w:ascii="仿宋_GB2312" w:eastAsia="仿宋_GB2312"/>
          <w:spacing w:val="-2"/>
          <w:sz w:val="24"/>
          <w:szCs w:val="24"/>
        </w:rPr>
        <w:t>注：</w:t>
      </w:r>
      <w:r>
        <w:rPr>
          <w:rFonts w:ascii="仿宋_GB2312" w:eastAsia="仿宋_GB2312" w:hint="eastAsia"/>
          <w:spacing w:val="-2"/>
          <w:sz w:val="24"/>
          <w:szCs w:val="24"/>
        </w:rPr>
        <w:t>规模以上工程</w:t>
      </w:r>
      <w:r>
        <w:rPr>
          <w:rFonts w:ascii="仿宋_GB2312" w:eastAsia="仿宋_GB2312"/>
          <w:spacing w:val="-2"/>
          <w:sz w:val="24"/>
          <w:szCs w:val="24"/>
        </w:rPr>
        <w:t>是指</w:t>
      </w:r>
      <w:r>
        <w:rPr>
          <w:rFonts w:ascii="仿宋_GB2312" w:eastAsia="仿宋_GB2312" w:hint="eastAsia"/>
          <w:color w:val="000000"/>
          <w:spacing w:val="-2"/>
          <w:sz w:val="24"/>
          <w:szCs w:val="24"/>
        </w:rPr>
        <w:t>工程造价5000万元以上、工期</w:t>
      </w:r>
      <w:r>
        <w:rPr>
          <w:rFonts w:ascii="仿宋_GB2312" w:eastAsia="仿宋_GB2312"/>
          <w:color w:val="000000"/>
          <w:spacing w:val="-2"/>
          <w:sz w:val="24"/>
          <w:szCs w:val="24"/>
        </w:rPr>
        <w:t>6个月</w:t>
      </w:r>
      <w:r>
        <w:rPr>
          <w:rFonts w:ascii="仿宋_GB2312" w:eastAsia="仿宋_GB2312" w:hint="eastAsia"/>
          <w:color w:val="000000"/>
          <w:spacing w:val="-2"/>
          <w:sz w:val="24"/>
          <w:szCs w:val="24"/>
        </w:rPr>
        <w:t>以上</w:t>
      </w:r>
      <w:r>
        <w:rPr>
          <w:rFonts w:ascii="仿宋_GB2312" w:eastAsia="仿宋_GB2312"/>
          <w:color w:val="000000"/>
          <w:spacing w:val="-2"/>
          <w:sz w:val="24"/>
          <w:szCs w:val="24"/>
        </w:rPr>
        <w:t>的工程项目。</w:t>
      </w:r>
    </w:p>
    <w:p>
      <w:pPr>
        <w:spacing w:line="600" w:lineRule="exact"/>
        <w:rPr>
          <w:rFonts w:ascii="宋体" w:cs="宋体" w:hAnsi="宋体"/>
          <w:kern w:val="0"/>
          <w:sz w:val="28"/>
          <w:szCs w:val="28"/>
        </w:rPr>
      </w:pPr>
      <w:r>
        <w:rPr>
          <w:rFonts w:ascii="宋体" w:cs="宋体" w:hAnsi="宋体" w:hint="eastAsia"/>
          <w:kern w:val="0"/>
          <w:sz w:val="28"/>
          <w:szCs w:val="28"/>
        </w:rPr>
        <w:t>附件4</w:t>
      </w:r>
    </w:p>
    <w:p>
      <w:pPr>
        <w:spacing w:line="600" w:lineRule="exact"/>
        <w:ind w:left="1440" w:hangingChars="400" w:hanging="1440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年建筑业企业“党建进工地、支部建在项目上”标杆创建活动优秀项目部申报表</w:t>
      </w:r>
    </w:p>
    <w:p>
      <w:pPr>
        <w:spacing w:line="60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" w:hint="eastAsia"/>
          <w:kern w:val="0"/>
          <w:sz w:val="28"/>
          <w:szCs w:val="28"/>
        </w:rPr>
        <w:t>填报单位：（</w:t>
      </w:r>
      <w:r>
        <w:rPr>
          <w:rFonts w:ascii="仿宋_GB2312" w:eastAsia="仿宋_GB2312" w:cs="仿宋"/>
          <w:kern w:val="0"/>
          <w:sz w:val="28"/>
          <w:szCs w:val="28"/>
        </w:rPr>
        <w:t>盖章</w:t>
      </w:r>
      <w:r>
        <w:rPr>
          <w:rFonts w:ascii="仿宋_GB2312" w:eastAsia="仿宋_GB2312" w:cs="仿宋" w:hint="eastAsia"/>
          <w:kern w:val="0"/>
          <w:sz w:val="28"/>
          <w:szCs w:val="28"/>
        </w:rPr>
        <w:t>）</w:t>
      </w:r>
    </w:p>
    <w:tbl>
      <w:tblPr>
        <w:jc w:val="cent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62"/>
        <w:gridCol w:w="2175"/>
        <w:gridCol w:w="1515"/>
        <w:gridCol w:w="2852"/>
      </w:tblGrid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（与施工许可证工程名称一致）</w:t>
            </w: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pacing w:val="-8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8"/>
                <w:kern w:val="0"/>
                <w:sz w:val="28"/>
                <w:szCs w:val="28"/>
              </w:rPr>
              <w:t>施工许可证编号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项目党组织名称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组织类型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spacing w:line="5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□党支部□临时党支部□党小组□</w:t>
            </w: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（请填写）  </w:t>
            </w:r>
          </w:p>
          <w:p>
            <w:pPr>
              <w:widowControl/>
              <w:spacing w:line="500" w:lineRule="exact"/>
              <w:ind w:firstLineChars="400" w:firstLine="11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（请在对应的选项中划“√”）</w:t>
            </w: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所在上级党组织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项目部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 w:cs="仿宋_GB2312"/>
                <w:spacing w:val="-14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spacing w:val="-14"/>
                <w:kern w:val="0"/>
                <w:sz w:val="28"/>
                <w:szCs w:val="28"/>
              </w:rPr>
              <w:t>项目部</w:t>
            </w:r>
            <w:r>
              <w:rPr>
                <w:rFonts w:eastAsia="仿宋_GB2312" w:cs="仿宋_GB2312" w:hint="eastAsia"/>
                <w:spacing w:val="-14"/>
                <w:kern w:val="0"/>
                <w:sz w:val="28"/>
                <w:szCs w:val="28"/>
              </w:rPr>
              <w:t>党组织成立时间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4937"/>
        </w:trPr>
        <w:tc>
          <w:tcPr>
            <w:tcW w:w="976" w:type="dxa"/>
            <w:vAlign w:val="center"/>
          </w:tcPr>
          <w:p>
            <w:pPr>
              <w:widowControl/>
              <w:spacing w:after="280" w:line="500" w:lineRule="exac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204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（主要写项目部党组织基本情况和开展“党建进工地、支部建在项目上”标杆创建活动情况）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示例：××党支部成立于20XX年X月，下设×个党小组，有＊名正式党员、＊名预备党员，支部班子成员有＊人。近年来，党支部带领党员群众......（标杆创建活动开展情况）。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rPr>
          <w:trHeight w:val="4872"/>
        </w:trPr>
        <w:tc>
          <w:tcPr>
            <w:tcW w:w="9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主要事迹和受表彰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4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（主要写党组织发挥战斗堡垒和党员先锋模范作用的做法和成效等，要求突出功绩、表述准确、文字精炼）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（表彰奖励情况，按时间先后排序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依次填写表彰奖励时间、名称、授予单位）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示例：2021.05   XX示范工地     XX（单位）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2021.12   XX优秀项目部   XX（单位）</w:t>
            </w:r>
          </w:p>
        </w:tc>
      </w:tr>
      <w:tr>
        <w:trPr>
          <w:trHeight w:val="90"/>
        </w:trPr>
        <w:tc>
          <w:tcPr>
            <w:tcW w:w="9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部党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组织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204" w:type="dxa"/>
            <w:gridSpan w:val="4"/>
          </w:tcPr>
          <w:p>
            <w:pPr>
              <w:widowControl/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我单位承诺:此次申报所提交的申报材料内容和所附资料均真实、合法、有效，并对申报材料实质内容的真实性负责。</w:t>
            </w: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负责人签字：                        （盖章）</w:t>
            </w:r>
          </w:p>
          <w:p>
            <w:pPr>
              <w:widowControl/>
              <w:spacing w:line="560" w:lineRule="exact"/>
              <w:ind w:firstLineChars="2000" w:firstLine="480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855"/>
        </w:trPr>
        <w:tc>
          <w:tcPr>
            <w:tcW w:w="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申报对象上级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8204" w:type="dxa"/>
            <w:gridSpan w:val="4"/>
          </w:tcPr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ind w:firstLineChars="150" w:firstLine="36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568"/>
        </w:trPr>
        <w:tc>
          <w:tcPr>
            <w:tcW w:w="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省建筑业协会评估审核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04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10</Pages>
  <Words>0</Words>
  <Characters>3054</Characters>
  <Lines>0</Lines>
  <Paragraphs>24</Paragraphs>
  <CharactersWithSpaces>4073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申雅芳</dc:creator>
  <cp:lastModifiedBy>申雅芳</cp:lastModifiedBy>
  <cp:revision>1</cp:revision>
  <dcterms:created xsi:type="dcterms:W3CDTF">2022-06-27T02:16:27Z</dcterms:created>
  <dcterms:modified xsi:type="dcterms:W3CDTF">2022-06-27T02:18:01Z</dcterms:modified>
</cp:coreProperties>
</file>